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8AFF" w14:textId="00046E43" w:rsidR="0024608B" w:rsidRPr="008A74B5" w:rsidRDefault="00D53F4E" w:rsidP="00D53F4E">
      <w:pPr>
        <w:pStyle w:val="berschrift1"/>
      </w:pPr>
      <w:bookmarkStart w:id="0" w:name="_Toc54198522"/>
      <w:r>
        <w:rPr>
          <w:color w:val="000000" w:themeColor="text1" w:themeShade="BF"/>
        </w:rPr>
        <w:drawing>
          <wp:inline distT="0" distB="0" distL="0" distR="0" wp14:anchorId="4506A37B" wp14:editId="2ABA86CB">
            <wp:extent cx="396000" cy="394576"/>
            <wp:effectExtent l="0" t="0" r="0" b="0"/>
            <wp:docPr id="32" name="Grafik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32">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r="7688" b="8019"/>
                    <a:stretch/>
                  </pic:blipFill>
                  <pic:spPr bwMode="auto">
                    <a:xfrm>
                      <a:off x="0" y="0"/>
                      <a:ext cx="398786" cy="397352"/>
                    </a:xfrm>
                    <a:prstGeom prst="rect">
                      <a:avLst/>
                    </a:prstGeom>
                    <a:ln>
                      <a:noFill/>
                    </a:ln>
                    <a:extLst>
                      <a:ext uri="{53640926-AAD7-44D8-BBD7-CCE9431645EC}">
                        <a14:shadowObscured xmlns:a14="http://schemas.microsoft.com/office/drawing/2010/main"/>
                      </a:ext>
                    </a:extLst>
                  </pic:spPr>
                </pic:pic>
              </a:graphicData>
            </a:graphic>
          </wp:inline>
        </w:drawing>
      </w:r>
      <w:r w:rsidR="004F7AE9" w:rsidRPr="00A40B4F">
        <w:tab/>
      </w:r>
      <w:r w:rsidR="000C0912" w:rsidRPr="00D53F4E">
        <w:t xml:space="preserve">Modul 3: </w:t>
      </w:r>
      <w:r w:rsidR="000B26ED" w:rsidRPr="00D53F4E">
        <w:t>Analysieren und reflektieren</w:t>
      </w:r>
    </w:p>
    <w:p w14:paraId="525E63FE" w14:textId="0C41CF6F" w:rsidR="0024608B" w:rsidRPr="00975240" w:rsidRDefault="0024608B" w:rsidP="001610E8">
      <w:pPr>
        <w:pStyle w:val="berschrift2"/>
      </w:pPr>
      <w:r w:rsidRPr="00975240">
        <w:t xml:space="preserve">Thema: </w:t>
      </w:r>
      <w:r w:rsidR="00975240" w:rsidRPr="00975240">
        <w:t>Deep-Fakes</w:t>
      </w:r>
    </w:p>
    <w:p w14:paraId="7BE19E0B" w14:textId="0C411260" w:rsidR="0024608B" w:rsidRDefault="00614B7A" w:rsidP="006109A1">
      <w:pPr>
        <w:pStyle w:val="berschrift2"/>
      </w:pPr>
      <w:r>
        <w:t>Arbeitsauftrag</w:t>
      </w:r>
      <w:r w:rsidR="002559EF">
        <w:t xml:space="preserve">: </w:t>
      </w:r>
      <w:r w:rsidR="006109A1" w:rsidRPr="00A40B4F">
        <w:t>Video Deep-Fakes</w:t>
      </w:r>
    </w:p>
    <w:p w14:paraId="376AA8DB" w14:textId="77777777" w:rsidR="00FA2D9D" w:rsidRPr="00FA2D9D" w:rsidRDefault="00FA2D9D" w:rsidP="00FA2D9D"/>
    <w:p w14:paraId="5505C9FC" w14:textId="320B10DD" w:rsidR="00975240" w:rsidRPr="00975240" w:rsidRDefault="00D53F4E" w:rsidP="00975240">
      <w:pPr>
        <w:pStyle w:val="berschrift2"/>
        <w:ind w:firstLine="0"/>
      </w:pPr>
      <w:r>
        <w:rPr>
          <w:noProof/>
        </w:rPr>
        <w:drawing>
          <wp:inline distT="0" distB="0" distL="0" distR="0" wp14:anchorId="6D92B3D1" wp14:editId="21B0FDDE">
            <wp:extent cx="391587" cy="360000"/>
            <wp:effectExtent l="0" t="0" r="2540" b="0"/>
            <wp:docPr id="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8868F5" w:rsidRPr="00975240">
        <w:t xml:space="preserve">Info: </w:t>
      </w:r>
      <w:r w:rsidR="00975240" w:rsidRPr="00975240">
        <w:t>Deep-Fakes</w:t>
      </w:r>
    </w:p>
    <w:p w14:paraId="7C36132D" w14:textId="4E9E5CC7" w:rsidR="00975240" w:rsidRDefault="00975240" w:rsidP="00975240">
      <w:r w:rsidRPr="00975240">
        <w:t xml:space="preserve">Nicht nur Fotos sind durch viele verschiedene Methoden manipulierbar, sondern auch Videos. Dies geschieht nicht nur für aufwendige Blockbuster, sondern ist mittlerweile mit Computerprogrammen recht leicht zuhause herstellbar – mit sehr beeindruckenden Ergebnissen, die aber auch nachdenklich machen können. Einen Einblick in diese sogenannten „Deep-Fakes“ bietet </w:t>
      </w:r>
      <w:r w:rsidR="00D66A9A">
        <w:t>das folgende</w:t>
      </w:r>
      <w:r w:rsidRPr="00975240">
        <w:t xml:space="preserve"> Video</w:t>
      </w:r>
      <w:r w:rsidR="00D66A9A">
        <w:t>.</w:t>
      </w:r>
    </w:p>
    <w:p w14:paraId="2C5A2B8A" w14:textId="77777777" w:rsidR="00806985" w:rsidRPr="00975240" w:rsidRDefault="00806985" w:rsidP="00975240"/>
    <w:p w14:paraId="4D1457D1" w14:textId="71092037" w:rsidR="00614B7A" w:rsidRPr="00CE3F90" w:rsidRDefault="00D53F4E" w:rsidP="00A40B4F">
      <w:pPr>
        <w:pStyle w:val="berschrift2"/>
        <w:ind w:firstLine="0"/>
      </w:pPr>
      <w:r>
        <w:rPr>
          <w:noProof/>
        </w:rPr>
        <w:drawing>
          <wp:inline distT="0" distB="0" distL="0" distR="0" wp14:anchorId="0625C589" wp14:editId="28ED33D1">
            <wp:extent cx="426258" cy="342000"/>
            <wp:effectExtent l="0" t="0" r="0" b="1270"/>
            <wp:docPr id="6" name="Grafik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rcRect l="-195" t="3765" r="-195" b="15693"/>
                    <a:stretch/>
                  </pic:blipFill>
                  <pic:spPr bwMode="auto">
                    <a:xfrm>
                      <a:off x="0" y="0"/>
                      <a:ext cx="433676" cy="347951"/>
                    </a:xfrm>
                    <a:prstGeom prst="rect">
                      <a:avLst/>
                    </a:prstGeom>
                    <a:ln>
                      <a:noFill/>
                    </a:ln>
                    <a:extLst>
                      <a:ext uri="{53640926-AAD7-44D8-BBD7-CCE9431645EC}">
                        <a14:shadowObscured xmlns:a14="http://schemas.microsoft.com/office/drawing/2010/main"/>
                      </a:ext>
                    </a:extLst>
                  </pic:spPr>
                </pic:pic>
              </a:graphicData>
            </a:graphic>
          </wp:inline>
        </w:drawing>
      </w:r>
      <w:r w:rsidR="0078363D" w:rsidRPr="00A40B4F">
        <w:t xml:space="preserve">Arbeitsauftrag: </w:t>
      </w:r>
      <w:r w:rsidR="00614B7A" w:rsidRPr="00A40B4F">
        <w:t xml:space="preserve">Schauen Sie </w:t>
      </w:r>
      <w:r w:rsidR="0078363D" w:rsidRPr="00CE3F90">
        <w:t xml:space="preserve">das Video an </w:t>
      </w:r>
      <w:r w:rsidR="00614B7A" w:rsidRPr="00CE3F90">
        <w:t>und teilen Sie sich im Anschluss über Ihre Eindrücke aus.</w:t>
      </w:r>
    </w:p>
    <w:p w14:paraId="23D27D00" w14:textId="77777777" w:rsidR="00975240" w:rsidRPr="00614B7A" w:rsidRDefault="00975240" w:rsidP="009C26FF">
      <w:pPr>
        <w:pStyle w:val="Anweisungenrechtbndig"/>
        <w:jc w:val="center"/>
      </w:pPr>
    </w:p>
    <w:p w14:paraId="2108DF01" w14:textId="3199EC01" w:rsidR="009C26FF" w:rsidRDefault="009C26FF" w:rsidP="009C26FF">
      <w:pPr>
        <w:pStyle w:val="berschrift3"/>
        <w:ind w:firstLine="0"/>
      </w:pPr>
      <w:r>
        <w:rPr>
          <w:noProof/>
        </w:rPr>
        <w:drawing>
          <wp:inline distT="0" distB="0" distL="0" distR="0" wp14:anchorId="3468B8A0" wp14:editId="307F9317">
            <wp:extent cx="324000" cy="313055"/>
            <wp:effectExtent l="12700" t="25400" r="0" b="29845"/>
            <wp:docPr id="21" name="Grafik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rcRect l="13351" t="10632" r="5156" b="10632"/>
                    <a:stretch/>
                  </pic:blipFill>
                  <pic:spPr bwMode="auto">
                    <a:xfrm>
                      <a:off x="0" y="0"/>
                      <a:ext cx="352024" cy="340132"/>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rsidRPr="009C26FF">
        <w:rPr>
          <w:rFonts w:eastAsia="Arial"/>
        </w:rPr>
        <w:t>Link zu</w:t>
      </w:r>
      <w:r w:rsidR="00AA1F70">
        <w:rPr>
          <w:rFonts w:eastAsia="Arial"/>
        </w:rPr>
        <w:t>m</w:t>
      </w:r>
      <w:r w:rsidRPr="009C26FF">
        <w:rPr>
          <w:rFonts w:eastAsia="Arial"/>
        </w:rPr>
        <w:t xml:space="preserve"> Video</w:t>
      </w:r>
      <w:r>
        <w:rPr>
          <w:rStyle w:val="Funotenzeichen"/>
          <w:rFonts w:eastAsia="Arial"/>
          <w:szCs w:val="26"/>
        </w:rPr>
        <w:footnoteReference w:id="1"/>
      </w:r>
      <w:r w:rsidRPr="00975240">
        <w:t xml:space="preserve"> </w:t>
      </w:r>
    </w:p>
    <w:p w14:paraId="6C5FDB30" w14:textId="63977B33" w:rsidR="009C26FF" w:rsidRDefault="00E24DF1" w:rsidP="009C26FF">
      <w:pPr>
        <w:rPr>
          <w:rStyle w:val="Hyperlink"/>
        </w:rPr>
      </w:pPr>
      <w:hyperlink r:id="rId16" w:history="1">
        <w:r w:rsidR="00D92397">
          <w:rPr>
            <w:rStyle w:val="Hyperlink"/>
          </w:rPr>
          <w:t>Video: Selbstversuch: Wie macht man ein Deepfake-Video?</w:t>
        </w:r>
      </w:hyperlink>
    </w:p>
    <w:p w14:paraId="455E37A2" w14:textId="32AEBAFC" w:rsidR="00D92397" w:rsidRPr="009059BD" w:rsidRDefault="00D92397" w:rsidP="009C26FF">
      <w:pPr>
        <w:rPr>
          <w:rStyle w:val="Hyperlink"/>
          <w:color w:val="000000" w:themeColor="text1"/>
          <w:u w:val="none"/>
        </w:rPr>
      </w:pPr>
      <w:r w:rsidRPr="009059BD">
        <w:rPr>
          <w:rStyle w:val="Hyperlink"/>
          <w:color w:val="000000" w:themeColor="text1"/>
          <w:u w:val="none"/>
        </w:rPr>
        <w:t>Dauer: 04:33 Minuten</w:t>
      </w:r>
    </w:p>
    <w:p w14:paraId="4AFD0E22" w14:textId="77777777" w:rsidR="009C26FF" w:rsidRDefault="009C26FF" w:rsidP="009C26FF">
      <w:pPr>
        <w:pStyle w:val="Anweisungenrechtbndig"/>
      </w:pPr>
    </w:p>
    <w:p w14:paraId="3019722F" w14:textId="3198B8FA" w:rsidR="009C26FF" w:rsidRPr="00975240" w:rsidRDefault="009C26FF" w:rsidP="009C26FF">
      <w:pPr>
        <w:pStyle w:val="Anweisungenrechtbndig"/>
      </w:pPr>
      <w:r w:rsidRPr="00975240">
        <w:t xml:space="preserve">Arbeitsform: </w:t>
      </w:r>
      <w:r>
        <w:t>Einzelarbeit und Austausch im Plenum</w:t>
      </w:r>
    </w:p>
    <w:p w14:paraId="5B3E4BEA" w14:textId="77777777" w:rsidR="009C26FF" w:rsidRPr="00975240" w:rsidRDefault="009C26FF" w:rsidP="009C26FF">
      <w:pPr>
        <w:pStyle w:val="Anweisungenrechtbndig"/>
      </w:pPr>
      <w:r w:rsidRPr="00975240">
        <w:t xml:space="preserve">Arbeitszeit: </w:t>
      </w:r>
      <w:r>
        <w:t>30 Minuten</w:t>
      </w:r>
    </w:p>
    <w:p w14:paraId="7FF33DD9" w14:textId="77777777" w:rsidR="009C26FF" w:rsidRPr="00975240" w:rsidRDefault="009C26FF" w:rsidP="009C26FF">
      <w:pPr>
        <w:pStyle w:val="Anweisungenrechtbndig"/>
      </w:pPr>
      <w:r w:rsidRPr="00975240">
        <w:t>Ergebnissicherung: Besprechung im Plenum</w:t>
      </w:r>
    </w:p>
    <w:p w14:paraId="27CFE9C4" w14:textId="77777777" w:rsidR="009C26FF" w:rsidRPr="00370E7D" w:rsidRDefault="009C26FF" w:rsidP="009C26FF"/>
    <w:p w14:paraId="44A01565" w14:textId="77777777" w:rsidR="00D53F4E" w:rsidRDefault="00975240" w:rsidP="00975240">
      <w:pPr>
        <w:pStyle w:val="berschrift2"/>
        <w:sectPr w:rsidR="00D53F4E" w:rsidSect="00975240">
          <w:headerReference w:type="even" r:id="rId17"/>
          <w:headerReference w:type="default" r:id="rId18"/>
          <w:footerReference w:type="even" r:id="rId19"/>
          <w:footerReference w:type="default" r:id="rId20"/>
          <w:headerReference w:type="first" r:id="rId21"/>
          <w:footerReference w:type="first" r:id="rId22"/>
          <w:endnotePr>
            <w:numFmt w:val="decimal"/>
          </w:endnotePr>
          <w:type w:val="continuous"/>
          <w:pgSz w:w="11900" w:h="16820"/>
          <w:pgMar w:top="1417" w:right="1417" w:bottom="1134" w:left="1417" w:header="964" w:footer="709" w:gutter="0"/>
          <w:cols w:space="567"/>
          <w:docGrid w:linePitch="360"/>
        </w:sectPr>
      </w:pPr>
      <w:r w:rsidRPr="00975240">
        <w:br w:type="page"/>
      </w:r>
    </w:p>
    <w:p w14:paraId="5DA3E403" w14:textId="3AC68CA7" w:rsidR="00975240" w:rsidRPr="00975240" w:rsidRDefault="00D53F4E" w:rsidP="00A40B4F">
      <w:pPr>
        <w:pStyle w:val="berschrift2"/>
        <w:ind w:firstLine="0"/>
      </w:pPr>
      <w:r>
        <w:rPr>
          <w:noProof/>
        </w:rPr>
        <w:lastRenderedPageBreak/>
        <w:drawing>
          <wp:inline distT="0" distB="0" distL="0" distR="0" wp14:anchorId="27C6B9D5" wp14:editId="0DD3DD13">
            <wp:extent cx="391587" cy="360000"/>
            <wp:effectExtent l="0" t="0" r="2540" b="0"/>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975240" w:rsidRPr="00975240">
        <w:t>Für Interessierte</w:t>
      </w:r>
    </w:p>
    <w:p w14:paraId="09381D2C" w14:textId="6C036478" w:rsidR="00975240" w:rsidRDefault="00C75A43" w:rsidP="00975240">
      <w:r>
        <w:t>Dieses zweite</w:t>
      </w:r>
      <w:r w:rsidR="00975240" w:rsidRPr="00975240">
        <w:t xml:space="preserve"> Video </w:t>
      </w:r>
      <w:r>
        <w:t xml:space="preserve">verdeutlicht ebenfalls </w:t>
      </w:r>
      <w:r w:rsidR="0078363D">
        <w:t>Wirkungsmacht und Effekt von Deep-Fakes</w:t>
      </w:r>
      <w:r w:rsidR="00045101">
        <w:t>.</w:t>
      </w:r>
    </w:p>
    <w:p w14:paraId="4B47E180" w14:textId="453A7B95" w:rsidR="00045101" w:rsidRPr="00045101" w:rsidRDefault="00045101" w:rsidP="00045101">
      <w:pPr>
        <w:pStyle w:val="berschrift3"/>
        <w:ind w:firstLine="0"/>
      </w:pPr>
      <w:r w:rsidRPr="00045101">
        <w:rPr>
          <w:noProof/>
        </w:rPr>
        <w:drawing>
          <wp:inline distT="0" distB="0" distL="0" distR="0" wp14:anchorId="015199E4" wp14:editId="32896897">
            <wp:extent cx="324000" cy="313055"/>
            <wp:effectExtent l="12700" t="25400" r="0" b="29845"/>
            <wp:docPr id="5"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rcRect l="13351" t="10632" r="5156" b="10632"/>
                    <a:stretch/>
                  </pic:blipFill>
                  <pic:spPr bwMode="auto">
                    <a:xfrm>
                      <a:off x="0" y="0"/>
                      <a:ext cx="352024" cy="340132"/>
                    </a:xfrm>
                    <a:prstGeom prst="rect">
                      <a:avLst/>
                    </a:prstGeom>
                    <a:ln>
                      <a:noFill/>
                    </a:ln>
                    <a:scene3d>
                      <a:camera prst="orthographicFront">
                        <a:rot lat="0" lon="10799999" rev="0"/>
                      </a:camera>
                      <a:lightRig rig="threePt" dir="t"/>
                    </a:scene3d>
                    <a:extLst>
                      <a:ext uri="{53640926-AAD7-44D8-BBD7-CCE9431645EC}">
                        <a14:shadowObscured xmlns:a14="http://schemas.microsoft.com/office/drawing/2010/main"/>
                      </a:ext>
                    </a:extLst>
                  </pic:spPr>
                </pic:pic>
              </a:graphicData>
            </a:graphic>
          </wp:inline>
        </w:drawing>
      </w:r>
      <w:r w:rsidRPr="00045101">
        <w:rPr>
          <w:rFonts w:eastAsia="Arial"/>
        </w:rPr>
        <w:t>Link zum Video</w:t>
      </w:r>
      <w:r w:rsidRPr="00045101">
        <w:rPr>
          <w:rStyle w:val="Funotenzeichen"/>
          <w:rFonts w:eastAsia="Arial"/>
          <w:szCs w:val="26"/>
        </w:rPr>
        <w:footnoteReference w:id="2"/>
      </w:r>
    </w:p>
    <w:p w14:paraId="592F3A06" w14:textId="253A3DEF" w:rsidR="00E910D2" w:rsidRPr="00045101" w:rsidRDefault="00E24DF1" w:rsidP="00975240">
      <w:pPr>
        <w:rPr>
          <w:rStyle w:val="Hyperlink"/>
          <w:lang w:val="en-US"/>
        </w:rPr>
      </w:pPr>
      <w:hyperlink r:id="rId23" w:history="1">
        <w:r w:rsidR="00045101">
          <w:rPr>
            <w:rStyle w:val="Hyperlink"/>
            <w:lang w:val="en-US"/>
          </w:rPr>
          <w:t>Video: You Won’t Believe What Obama Says In This Video!</w:t>
        </w:r>
      </w:hyperlink>
    </w:p>
    <w:p w14:paraId="265A45E7" w14:textId="17736127" w:rsidR="00490D25" w:rsidRDefault="00490D25" w:rsidP="00975240">
      <w:pPr>
        <w:rPr>
          <w:rStyle w:val="Hyperlink"/>
          <w:color w:val="000000" w:themeColor="text1"/>
          <w:u w:val="none"/>
        </w:rPr>
      </w:pPr>
      <w:r w:rsidRPr="00490D25">
        <w:rPr>
          <w:rStyle w:val="Hyperlink"/>
          <w:color w:val="000000" w:themeColor="text1"/>
          <w:u w:val="none"/>
        </w:rPr>
        <w:t>Dauer: 01:12 Minuten</w:t>
      </w:r>
    </w:p>
    <w:p w14:paraId="124A1D2A" w14:textId="454CE129" w:rsidR="00420DCC" w:rsidRPr="00E910D2" w:rsidRDefault="00975240" w:rsidP="00820271">
      <w:pPr>
        <w:tabs>
          <w:tab w:val="left" w:pos="3933"/>
        </w:tabs>
      </w:pPr>
      <w:r w:rsidRPr="00E910D2">
        <w:t>Übersetzung</w:t>
      </w:r>
      <w:r w:rsidR="00E910D2">
        <w:t xml:space="preserve"> des Textes im Video</w:t>
      </w:r>
      <w:r w:rsidRPr="00E910D2">
        <w:t>:</w:t>
      </w:r>
      <w:r w:rsidR="00820271">
        <w:tab/>
      </w:r>
    </w:p>
    <w:p w14:paraId="0013905D" w14:textId="2EB9F8D3" w:rsidR="00420DCC" w:rsidRPr="00420DCC" w:rsidRDefault="00420DCC" w:rsidP="00420DCC">
      <w:pPr>
        <w:sectPr w:rsidR="00420DCC" w:rsidRPr="00420DCC" w:rsidSect="00975240">
          <w:headerReference w:type="default" r:id="rId24"/>
          <w:footerReference w:type="default" r:id="rId25"/>
          <w:endnotePr>
            <w:numFmt w:val="decimal"/>
          </w:endnotePr>
          <w:type w:val="continuous"/>
          <w:pgSz w:w="11900" w:h="16820"/>
          <w:pgMar w:top="1417" w:right="1417" w:bottom="1134" w:left="1417" w:header="964" w:footer="709" w:gutter="0"/>
          <w:cols w:space="567"/>
          <w:docGrid w:linePitch="360"/>
        </w:sectPr>
      </w:pPr>
    </w:p>
    <w:tbl>
      <w:tblPr>
        <w:tblStyle w:val="TabelleTHKlnmitErgebniszeile"/>
        <w:tblpPr w:leftFromText="141" w:rightFromText="141" w:vertAnchor="text" w:horzAnchor="margin" w:tblpY="411"/>
        <w:tblW w:w="0" w:type="auto"/>
        <w:tblLook w:val="04A0" w:firstRow="1" w:lastRow="0" w:firstColumn="1" w:lastColumn="0" w:noHBand="0" w:noVBand="1"/>
      </w:tblPr>
      <w:tblGrid>
        <w:gridCol w:w="4492"/>
        <w:gridCol w:w="4494"/>
      </w:tblGrid>
      <w:tr w:rsidR="00D4062B" w14:paraId="7BAB489E" w14:textId="77777777" w:rsidTr="00A27C7D">
        <w:trPr>
          <w:cnfStyle w:val="100000000000" w:firstRow="1" w:lastRow="0" w:firstColumn="0" w:lastColumn="0" w:oddVBand="0" w:evenVBand="0" w:oddHBand="0" w:evenHBand="0" w:firstRowFirstColumn="0" w:firstRowLastColumn="0" w:lastRowFirstColumn="0" w:lastRowLastColumn="0"/>
        </w:trPr>
        <w:tc>
          <w:tcPr>
            <w:tcW w:w="4492" w:type="dxa"/>
          </w:tcPr>
          <w:bookmarkEnd w:id="0"/>
          <w:p w14:paraId="7B5D3F3F" w14:textId="77777777" w:rsidR="00D4062B" w:rsidRDefault="00D4062B" w:rsidP="00A27C7D">
            <w:pPr>
              <w:pStyle w:val="Tabellenberschrift"/>
              <w:framePr w:hSpace="0" w:wrap="auto" w:vAnchor="margin" w:hAnchor="text" w:xAlign="left" w:yAlign="inline"/>
            </w:pPr>
            <w:r>
              <w:t>Originaltext</w:t>
            </w:r>
          </w:p>
        </w:tc>
        <w:tc>
          <w:tcPr>
            <w:tcW w:w="4494" w:type="dxa"/>
          </w:tcPr>
          <w:p w14:paraId="435053CA" w14:textId="77777777" w:rsidR="00D4062B" w:rsidRDefault="00D4062B" w:rsidP="00A27C7D">
            <w:pPr>
              <w:pStyle w:val="Tabellenberschrift"/>
              <w:framePr w:hSpace="0" w:wrap="auto" w:vAnchor="margin" w:hAnchor="text" w:xAlign="left" w:yAlign="inline"/>
            </w:pPr>
            <w:r>
              <w:t>Übersetzung</w:t>
            </w:r>
          </w:p>
        </w:tc>
      </w:tr>
      <w:tr w:rsidR="00D4062B" w14:paraId="108E61AD" w14:textId="77777777" w:rsidTr="00A27C7D">
        <w:tc>
          <w:tcPr>
            <w:tcW w:w="4492" w:type="dxa"/>
          </w:tcPr>
          <w:p w14:paraId="750DC63D" w14:textId="77777777" w:rsidR="00D4062B" w:rsidRPr="0097794A" w:rsidRDefault="00D4062B" w:rsidP="00A27C7D">
            <w:pPr>
              <w:pStyle w:val="Tabelleninhalt"/>
              <w:framePr w:hSpace="0" w:wrap="auto" w:vAnchor="margin" w:hAnchor="text" w:xAlign="left" w:yAlign="inline"/>
              <w:jc w:val="left"/>
              <w:rPr>
                <w:sz w:val="20"/>
                <w:szCs w:val="20"/>
                <w:lang w:val="en-US"/>
              </w:rPr>
            </w:pPr>
            <w:r w:rsidRPr="0097794A">
              <w:rPr>
                <w:sz w:val="20"/>
                <w:szCs w:val="20"/>
                <w:lang w:val="en-US"/>
              </w:rPr>
              <w:t>“We're entering an era in which our enemies can make it look like anyone is saying any-thing at any point in time. Even if they would never say those things. So, for instance, they could have me say things like, I don't know, "Killmonger was right," or "Ben Carson is in the sunken place," or, how about this, simply, "President Trump is a total and complete dip-shit." Now, you see, I would never say these things. At least not in a public address. But, someone else would. Someone like Jordan Peele.</w:t>
            </w:r>
          </w:p>
          <w:p w14:paraId="2C7B0148" w14:textId="77777777" w:rsidR="00D4062B" w:rsidRPr="0097794A" w:rsidRDefault="00D4062B" w:rsidP="00A27C7D">
            <w:pPr>
              <w:pStyle w:val="Tabelleninhalt"/>
              <w:framePr w:hSpace="0" w:wrap="auto" w:vAnchor="margin" w:hAnchor="text" w:xAlign="left" w:yAlign="inline"/>
              <w:jc w:val="left"/>
              <w:rPr>
                <w:sz w:val="20"/>
                <w:szCs w:val="20"/>
                <w:lang w:val="en-US"/>
              </w:rPr>
            </w:pPr>
          </w:p>
          <w:p w14:paraId="05ECE906" w14:textId="2D47929C" w:rsidR="00D4062B" w:rsidRPr="0097794A" w:rsidRDefault="00D4062B" w:rsidP="00A27C7D">
            <w:pPr>
              <w:pStyle w:val="Tabelleninhalt"/>
              <w:framePr w:hSpace="0" w:wrap="auto" w:vAnchor="margin" w:hAnchor="text" w:xAlign="left" w:yAlign="inline"/>
              <w:jc w:val="left"/>
              <w:rPr>
                <w:sz w:val="20"/>
                <w:szCs w:val="20"/>
              </w:rPr>
            </w:pPr>
            <w:r w:rsidRPr="0097794A">
              <w:rPr>
                <w:sz w:val="20"/>
                <w:szCs w:val="20"/>
                <w:lang w:val="en-US"/>
              </w:rPr>
              <w:t xml:space="preserve">This is a dangerous time. Moving forward, we need to be more vigilant with what we trust from the internet. It's a time when we need to rely on trusted news sources. May sound basic, but how we move forward, age of information is gonna be the difference between whether we survive or whether we become some kind of fucked up dystopia. </w:t>
            </w:r>
            <w:r w:rsidRPr="0097794A">
              <w:rPr>
                <w:sz w:val="20"/>
                <w:szCs w:val="20"/>
              </w:rPr>
              <w:t>Thank you, and stay woke bitches.”</w:t>
            </w:r>
          </w:p>
        </w:tc>
        <w:tc>
          <w:tcPr>
            <w:tcW w:w="4494" w:type="dxa"/>
          </w:tcPr>
          <w:p w14:paraId="6CB431B1" w14:textId="77777777" w:rsidR="00D4062B" w:rsidRPr="0097794A" w:rsidRDefault="00D4062B" w:rsidP="00A27C7D">
            <w:pPr>
              <w:pStyle w:val="Tabelleninhalt"/>
              <w:framePr w:hSpace="0" w:wrap="auto" w:vAnchor="margin" w:hAnchor="text" w:xAlign="left" w:yAlign="inline"/>
              <w:jc w:val="left"/>
              <w:rPr>
                <w:b/>
                <w:bCs/>
                <w:sz w:val="20"/>
                <w:szCs w:val="20"/>
              </w:rPr>
            </w:pPr>
            <w:r w:rsidRPr="0097794A">
              <w:rPr>
                <w:sz w:val="20"/>
                <w:szCs w:val="20"/>
              </w:rPr>
              <w:t>„Wir befinden uns am Beginn einer Ära, in der man Menschen mittels Technologie jedes beliebige Wort zu jeder beliebigen Zeit in den Mund legen kann. Selbst wenn diese Menschen diese Dinge niemals sagen würden. Zum Beispiel könnte man mich sagen lassen „Killmonger hatte Recht, oder „Ben Carson ist im ‚Sunken Place‘“, oder einfach „Präsident Trump ist ein kompletter und riesiger Dummkopf“. Nun, ich würde solche Dinge nie sagen. Zumindest nicht öffentlich. Aber jemand anderes würde sie sagen. Zum Beispiel Jordan Peele</w:t>
            </w:r>
            <w:r>
              <w:rPr>
                <w:rStyle w:val="Funotenzeichen"/>
                <w:sz w:val="20"/>
                <w:szCs w:val="20"/>
              </w:rPr>
              <w:footnoteReference w:id="3"/>
            </w:r>
            <w:r w:rsidRPr="0097794A">
              <w:rPr>
                <w:sz w:val="20"/>
                <w:szCs w:val="20"/>
              </w:rPr>
              <w:t xml:space="preserve">. </w:t>
            </w:r>
          </w:p>
          <w:p w14:paraId="57E33B13" w14:textId="77777777" w:rsidR="00D4062B" w:rsidRPr="0097794A" w:rsidRDefault="00D4062B" w:rsidP="00A27C7D">
            <w:pPr>
              <w:pStyle w:val="Tabelleninhalt"/>
              <w:framePr w:hSpace="0" w:wrap="auto" w:vAnchor="margin" w:hAnchor="text" w:xAlign="left" w:yAlign="inline"/>
              <w:jc w:val="left"/>
              <w:rPr>
                <w:b/>
                <w:bCs/>
                <w:sz w:val="20"/>
                <w:szCs w:val="20"/>
              </w:rPr>
            </w:pPr>
          </w:p>
          <w:p w14:paraId="435E37C5" w14:textId="77777777" w:rsidR="00D4062B" w:rsidRPr="0097794A" w:rsidRDefault="00D4062B" w:rsidP="00A27C7D">
            <w:pPr>
              <w:pStyle w:val="Tabelleninhalt"/>
              <w:framePr w:hSpace="0" w:wrap="auto" w:vAnchor="margin" w:hAnchor="text" w:xAlign="left" w:yAlign="inline"/>
              <w:jc w:val="left"/>
              <w:rPr>
                <w:sz w:val="20"/>
                <w:szCs w:val="20"/>
              </w:rPr>
            </w:pPr>
            <w:r w:rsidRPr="0097794A">
              <w:rPr>
                <w:sz w:val="20"/>
                <w:szCs w:val="20"/>
              </w:rPr>
              <w:t>Dies ist</w:t>
            </w:r>
            <w:r w:rsidRPr="0097794A">
              <w:rPr>
                <w:sz w:val="20"/>
                <w:szCs w:val="20"/>
                <w:lang w:val="de-LI"/>
              </w:rPr>
              <w:t xml:space="preserve"> eine</w:t>
            </w:r>
            <w:r w:rsidRPr="0097794A">
              <w:rPr>
                <w:sz w:val="20"/>
                <w:szCs w:val="20"/>
              </w:rPr>
              <w:t xml:space="preserve"> gefährliche Zeit. In Zukunft müssen wir noch aufmerksamer sein und nicht alles glauben, was wir im Internet sehen. Wir müssen uns auf vertrauensvolle Quellen für Informationen und Nachrichten verlassen. Es klingt vielleicht einfach, aber wie wir uns im Informationszeitalter verhalten, wird darüber entscheiden, ob wir überleben oder ob wir in einer düsteren Dystopie enden. </w:t>
            </w:r>
            <w:r w:rsidRPr="0097794A">
              <w:rPr>
                <w:sz w:val="20"/>
                <w:szCs w:val="20"/>
                <w:lang w:val="en-US"/>
              </w:rPr>
              <w:t>Dankeschön – und</w:t>
            </w:r>
            <w:r w:rsidRPr="0097794A">
              <w:rPr>
                <w:sz w:val="20"/>
                <w:szCs w:val="20"/>
              </w:rPr>
              <w:t xml:space="preserve"> bleibt wachsam</w:t>
            </w:r>
            <w:r w:rsidRPr="0097794A">
              <w:rPr>
                <w:sz w:val="20"/>
                <w:szCs w:val="20"/>
                <w:lang w:val="en-US"/>
              </w:rPr>
              <w:t>,</w:t>
            </w:r>
            <w:r w:rsidRPr="0097794A">
              <w:rPr>
                <w:sz w:val="20"/>
                <w:szCs w:val="20"/>
              </w:rPr>
              <w:t xml:space="preserve"> Leute</w:t>
            </w:r>
            <w:r w:rsidRPr="0097794A">
              <w:rPr>
                <w:sz w:val="20"/>
                <w:szCs w:val="20"/>
                <w:lang w:val="en-US"/>
              </w:rPr>
              <w:t>.”</w:t>
            </w:r>
          </w:p>
        </w:tc>
      </w:tr>
    </w:tbl>
    <w:p w14:paraId="4B4DA177" w14:textId="67B7DBE2" w:rsidR="00667CD6" w:rsidRPr="00DE6C2A" w:rsidRDefault="00667CD6" w:rsidP="00FF132C">
      <w:pPr>
        <w:pStyle w:val="Quellen"/>
        <w:rPr>
          <w:color w:val="4C4596" w:themeColor="accent5"/>
          <w:u w:val="single"/>
          <w:lang w:val="de-DE"/>
        </w:rPr>
      </w:pPr>
    </w:p>
    <w:sectPr w:rsidR="00667CD6" w:rsidRPr="00DE6C2A" w:rsidSect="00975240">
      <w:headerReference w:type="even" r:id="rId26"/>
      <w:headerReference w:type="default" r:id="rId27"/>
      <w:footerReference w:type="even" r:id="rId28"/>
      <w:footerReference w:type="default" r:id="rId29"/>
      <w:headerReference w:type="first" r:id="rId30"/>
      <w:footerReference w:type="first" r:id="rId31"/>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B0ACF" w14:textId="77777777" w:rsidR="00E24DF1" w:rsidRDefault="00E24DF1" w:rsidP="001610E8">
      <w:r>
        <w:separator/>
      </w:r>
    </w:p>
  </w:endnote>
  <w:endnote w:type="continuationSeparator" w:id="0">
    <w:p w14:paraId="13DCF645" w14:textId="77777777" w:rsidR="00E24DF1" w:rsidRDefault="00E24DF1" w:rsidP="001610E8"/>
  </w:endnote>
  <w:endnote w:type="continuationNotice" w:id="1">
    <w:p w14:paraId="2322C225" w14:textId="77777777" w:rsidR="00E24DF1" w:rsidRDefault="00E24D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567AD3F1" w14:textId="77777777" w:rsidR="00345684" w:rsidRDefault="00932A5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121AF53" w14:textId="77777777" w:rsidR="00345684" w:rsidRDefault="00345684"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BFEFBBC" w14:textId="0BC7340D" w:rsidR="00345684" w:rsidRPr="00E7668B" w:rsidRDefault="00B56AE1"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EB5447">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EB5447">
              <w:rPr>
                <w:noProof/>
                <w:sz w:val="20"/>
              </w:rPr>
              <w:t>2</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7715" w14:textId="7089588B" w:rsidR="00393E31" w:rsidRPr="004233DF" w:rsidRDefault="004233DF" w:rsidP="001610E8">
    <w:r w:rsidRPr="004233DF">
      <w:t xml:space="preserve">Seite </w:t>
    </w:r>
    <w:r w:rsidRPr="004233DF">
      <w:fldChar w:fldCharType="begin"/>
    </w:r>
    <w:r w:rsidRPr="004233DF">
      <w:instrText>PAGE  \* Arabic  \* MERGEFORMAT</w:instrText>
    </w:r>
    <w:r w:rsidRPr="004233DF">
      <w:fldChar w:fldCharType="separate"/>
    </w:r>
    <w:r w:rsidR="00995ACA">
      <w:rPr>
        <w:noProof/>
      </w:rPr>
      <w:t>2</w:t>
    </w:r>
    <w:r w:rsidRPr="004233DF">
      <w:fldChar w:fldCharType="end"/>
    </w:r>
    <w:r w:rsidRPr="004233DF">
      <w:t xml:space="preserve"> von </w:t>
    </w:r>
    <w:fldSimple w:instr="NUMPAGES  \* Arabic  \* MERGEFORMAT">
      <w:r w:rsidR="00995ACA">
        <w:rPr>
          <w:noProof/>
        </w:rPr>
        <w:t>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7A2F6" w14:textId="5A95EDA3" w:rsidR="00D53F4E" w:rsidRPr="003C4F9C" w:rsidRDefault="00690938" w:rsidP="00D53F4E">
    <w:pPr>
      <w:pStyle w:val="Impressumberschrift"/>
    </w:pPr>
    <w:r>
      <w:t>Lizenzhinweise</w:t>
    </w:r>
  </w:p>
  <w:p w14:paraId="7F1381D8" w14:textId="55DFF4F5" w:rsidR="00D53F4E" w:rsidRPr="003C4F9C" w:rsidRDefault="00D53F4E" w:rsidP="00D53F4E">
    <w:pPr>
      <w:pStyle w:val="Impressum"/>
    </w:pPr>
    <w:r w:rsidRPr="003C4F9C">
      <w:t>Auto</w:t>
    </w:r>
    <w:r w:rsidR="00D87940">
      <w:t>r:i</w:t>
    </w:r>
    <w:r w:rsidRPr="003C4F9C">
      <w:t xml:space="preserve">nnen: </w:t>
    </w:r>
    <w:r w:rsidRPr="00E910D2">
      <w:t xml:space="preserve">Jule Murmann für TH Köln, </w:t>
    </w:r>
    <w:r w:rsidRPr="004518A1">
      <w:t>Markus Lindenberg und Edmund Fuchs für BFW Köln, Jule Murmann für TH Köln</w:t>
    </w:r>
    <w:r>
      <w:t>.</w:t>
    </w:r>
  </w:p>
  <w:p w14:paraId="2A692A70" w14:textId="77777777" w:rsidR="00D53F4E" w:rsidRPr="003C4F9C" w:rsidRDefault="00D53F4E" w:rsidP="00D53F4E">
    <w:pPr>
      <w:pStyle w:val="Impressum"/>
    </w:pPr>
    <w:r w:rsidRPr="003C4F9C">
      <w:t>Titel: Baukasten der Medienkompetenz |</w:t>
    </w:r>
    <w:r>
      <w:t xml:space="preserve"> Modul 3: Analysieren und reflektieren</w:t>
    </w:r>
    <w:r w:rsidRPr="003C4F9C">
      <w:t xml:space="preserve"> | </w:t>
    </w:r>
    <w:r w:rsidRPr="004518A1">
      <w:t>Arbeitsauftrag: Video</w:t>
    </w:r>
    <w:r>
      <w:t xml:space="preserve"> Deep-Fakes.</w:t>
    </w:r>
  </w:p>
  <w:p w14:paraId="1F8DE4FA" w14:textId="05E7CAC6" w:rsidR="00D53F4E" w:rsidRPr="003C4F9C" w:rsidRDefault="00D53F4E" w:rsidP="00D53F4E">
    <w:pPr>
      <w:pStyle w:val="Impressum"/>
    </w:pPr>
    <w:r w:rsidRPr="003C4F9C">
      <w:t xml:space="preserve">Diese Datei und weitere Materialien des Themenbereichs finden </w:t>
    </w:r>
    <w:r w:rsidRPr="00434286">
      <w:t xml:space="preserve">Sie </w:t>
    </w:r>
    <w:r w:rsidRPr="00434286">
      <w:rPr>
        <w:rStyle w:val="QuellenLinkZchn"/>
        <w:lang w:val="de-DE"/>
      </w:rPr>
      <w:t xml:space="preserve">an </w:t>
    </w:r>
    <w:hyperlink r:id="rId1" w:history="1">
      <w:r w:rsidRPr="00434286">
        <w:rPr>
          <w:rStyle w:val="QuellenLinkZchn"/>
          <w:lang w:val="de-DE"/>
        </w:rPr>
        <w:t>dieser Stelle</w:t>
      </w:r>
    </w:hyperlink>
    <w:r w:rsidRPr="00434286">
      <w:t xml:space="preserve"> auf</w:t>
    </w:r>
    <w:r w:rsidRPr="003C4F9C">
      <w:t xml:space="preserve"> der Lernplattform DAS LERNBÜRO. </w:t>
    </w:r>
    <w:r w:rsidR="00582042" w:rsidRPr="00582042">
      <w:t>Dieses Dokument entstand im Rahmen des Projekts IDiT. BMBF-Förderkennzeichen: 01PE18015</w:t>
    </w:r>
    <w:r w:rsidR="00BA1FBA">
      <w:t xml:space="preserve">. Projekt-Website: </w:t>
    </w:r>
    <w:hyperlink r:id="rId2" w:history="1">
      <w:r w:rsidR="00BA1FBA" w:rsidRPr="001F6B1C">
        <w:rPr>
          <w:rStyle w:val="Hyperlink"/>
        </w:rPr>
        <w:t>idit.online</w:t>
      </w:r>
    </w:hyperlink>
    <w:r w:rsidR="00BA1FBA" w:rsidRPr="001F6B1C">
      <w:t>.</w:t>
    </w:r>
  </w:p>
  <w:p w14:paraId="0DCDF3EC" w14:textId="63D5DD1F" w:rsidR="00690938" w:rsidRDefault="00690938" w:rsidP="00690938">
    <w:pPr>
      <w:pStyle w:val="Impressum"/>
      <w:jc w:val="left"/>
    </w:pPr>
    <w:r w:rsidRPr="001F6B1C">
      <w:rPr>
        <w:noProof/>
      </w:rPr>
      <w:drawing>
        <wp:inline distT="0" distB="0" distL="0" distR="0" wp14:anchorId="23B6BA0B" wp14:editId="340C0D31">
          <wp:extent cx="573828" cy="359755"/>
          <wp:effectExtent l="0" t="0" r="0" b="0"/>
          <wp:docPr id="10"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4D62D86F" wp14:editId="67A564F8">
          <wp:extent cx="1000125" cy="343793"/>
          <wp:effectExtent l="0" t="0" r="3175" b="0"/>
          <wp:docPr id="11"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00AC681D" w:rsidRPr="00BC09DE">
      <w:t xml:space="preserve">Der Lizenzvertrag ist hier abrufbar: </w:t>
    </w:r>
    <w:hyperlink r:id="rId6" w:history="1">
      <w:r w:rsidR="00AC681D" w:rsidRPr="00BC09DE">
        <w:rPr>
          <w:rStyle w:val="Hyperlink"/>
        </w:rPr>
        <w:t>creativecommons.org/licenses/by-sa/4.0/deed.de</w:t>
      </w:r>
    </w:hyperlink>
    <w:r w:rsidR="00AC681D" w:rsidRPr="00BC09DE">
      <w:t>.</w:t>
    </w:r>
  </w:p>
  <w:p w14:paraId="31136147" w14:textId="77777777" w:rsidR="00690938" w:rsidRPr="003C4F9C" w:rsidRDefault="00690938" w:rsidP="00690938">
    <w:pPr>
      <w:pStyle w:val="Impressum"/>
    </w:pP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5F1C174E" w14:textId="2F3DB8F5" w:rsidR="00D53F4E" w:rsidRPr="00D53F4E" w:rsidRDefault="00690938" w:rsidP="00690938">
    <w:pPr>
      <w:jc w:val="right"/>
      <w:rPr>
        <w:sz w:val="10"/>
        <w:szCs w:val="16"/>
      </w:rPr>
    </w:pPr>
    <w:r w:rsidRPr="00E7668B">
      <w:rPr>
        <w:noProof/>
        <w:sz w:val="20"/>
      </w:rPr>
      <w:drawing>
        <wp:inline distT="0" distB="0" distL="0" distR="0" wp14:anchorId="373F5836" wp14:editId="1427CF89">
          <wp:extent cx="5553650" cy="1066671"/>
          <wp:effectExtent l="0" t="0" r="0" b="635"/>
          <wp:docPr id="12"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6671"/>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4</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4</w:t>
        </w:r>
        <w:r w:rsidRPr="00E7668B">
          <w:rPr>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0CE76" w14:textId="77777777" w:rsidR="0097794A" w:rsidRDefault="0097794A">
    <w:pPr>
      <w:pStyle w:val="Fuzeil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88613" w14:textId="6D1A6C82" w:rsidR="00880A9A" w:rsidRPr="00D53F4E" w:rsidRDefault="00880A9A" w:rsidP="00D53F4E">
    <w:pPr>
      <w:pStyle w:val="Fuzeil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21EE1" w14:textId="77777777" w:rsidR="00880A9A" w:rsidRDefault="00880A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7CDEC" w14:textId="77777777" w:rsidR="00E24DF1" w:rsidRDefault="00E24DF1" w:rsidP="001610E8"/>
  </w:footnote>
  <w:footnote w:type="continuationSeparator" w:id="0">
    <w:p w14:paraId="6F18DEF8" w14:textId="77777777" w:rsidR="00E24DF1" w:rsidRDefault="00E24DF1" w:rsidP="001610E8"/>
  </w:footnote>
  <w:footnote w:id="1">
    <w:p w14:paraId="293A9F57" w14:textId="556E6936" w:rsidR="009C26FF" w:rsidRPr="0075023E" w:rsidRDefault="009C26FF" w:rsidP="009C26FF">
      <w:pPr>
        <w:pStyle w:val="Quellen"/>
        <w:rPr>
          <w:lang w:val="en-US"/>
        </w:rPr>
      </w:pPr>
      <w:r>
        <w:rPr>
          <w:rStyle w:val="Funotenzeichen"/>
        </w:rPr>
        <w:footnoteRef/>
      </w:r>
      <w:r w:rsidRPr="009C26FF">
        <w:rPr>
          <w:lang w:val="de-DE"/>
        </w:rPr>
        <w:t xml:space="preserve"> BR24. 2020. Video: “Selbstversuch: Wie macht man ein Deepfake-Video?“. </w:t>
      </w:r>
      <w:r w:rsidRPr="0075023E">
        <w:rPr>
          <w:lang w:val="en-US"/>
        </w:rPr>
        <w:t xml:space="preserve">Zugriff am </w:t>
      </w:r>
      <w:r w:rsidR="00715D68" w:rsidRPr="0075023E">
        <w:rPr>
          <w:lang w:val="en-US"/>
        </w:rPr>
        <w:t>01.10.20</w:t>
      </w:r>
      <w:r w:rsidRPr="0075023E">
        <w:rPr>
          <w:lang w:val="en-US"/>
        </w:rPr>
        <w:t xml:space="preserve">.  </w:t>
      </w:r>
      <w:hyperlink r:id="rId1" w:history="1">
        <w:r w:rsidRPr="0075023E">
          <w:rPr>
            <w:rStyle w:val="Hyperlink"/>
            <w:color w:val="000000" w:themeColor="text1"/>
            <w:u w:val="none"/>
            <w:lang w:val="en-US"/>
          </w:rPr>
          <w:t>https://www.youtube.com/watch?v=HJMx9n5mFSM</w:t>
        </w:r>
      </w:hyperlink>
      <w:r w:rsidR="00EE101F" w:rsidRPr="0075023E">
        <w:rPr>
          <w:lang w:val="en-US"/>
        </w:rPr>
        <w:t xml:space="preserve">. </w:t>
      </w:r>
    </w:p>
  </w:footnote>
  <w:footnote w:id="2">
    <w:p w14:paraId="6FA3DC71" w14:textId="77777777" w:rsidR="00045101" w:rsidRPr="002C2AF7" w:rsidRDefault="00045101" w:rsidP="00045101">
      <w:pPr>
        <w:pStyle w:val="Quellen"/>
        <w:rPr>
          <w:lang w:val="de-DE"/>
        </w:rPr>
      </w:pPr>
      <w:r>
        <w:rPr>
          <w:rStyle w:val="Funotenzeichen"/>
        </w:rPr>
        <w:footnoteRef/>
      </w:r>
      <w:r w:rsidRPr="00045101">
        <w:rPr>
          <w:lang w:val="en-US"/>
        </w:rPr>
        <w:t xml:space="preserve"> BuzzFeedVideo. </w:t>
      </w:r>
      <w:r w:rsidRPr="00DE6C2A">
        <w:rPr>
          <w:lang w:val="en-US"/>
        </w:rPr>
        <w:t xml:space="preserve">2018. Video: „You Won’t Believe What Obama Says In This Video!”. </w:t>
      </w:r>
      <w:r w:rsidRPr="002C2AF7">
        <w:rPr>
          <w:lang w:val="de-DE"/>
        </w:rPr>
        <w:t xml:space="preserve">Zugriff am 01.10.20. </w:t>
      </w:r>
      <w:hyperlink r:id="rId2" w:history="1">
        <w:r w:rsidRPr="00690938">
          <w:rPr>
            <w:rStyle w:val="Hyperlink"/>
            <w:color w:val="000000" w:themeColor="text1"/>
            <w:u w:val="none"/>
          </w:rPr>
          <w:t>https://www.youtube.com/watch?v=cQ54GDm1eL0</w:t>
        </w:r>
      </w:hyperlink>
      <w:r w:rsidRPr="002C2AF7">
        <w:rPr>
          <w:lang w:val="de-DE"/>
        </w:rPr>
        <w:t>.</w:t>
      </w:r>
    </w:p>
  </w:footnote>
  <w:footnote w:id="3">
    <w:p w14:paraId="4145ECE9" w14:textId="77777777" w:rsidR="00D4062B" w:rsidRPr="002C2AF7" w:rsidRDefault="00D4062B" w:rsidP="00D4062B">
      <w:pPr>
        <w:pStyle w:val="Quellen"/>
        <w:rPr>
          <w:lang w:val="de-DE"/>
        </w:rPr>
      </w:pPr>
      <w:r>
        <w:rPr>
          <w:rStyle w:val="Funotenzeichen"/>
        </w:rPr>
        <w:footnoteRef/>
      </w:r>
      <w:r w:rsidRPr="002C2AF7">
        <w:rPr>
          <w:lang w:val="de-DE"/>
        </w:rPr>
        <w:t xml:space="preserve"> Jordan Peele ist ein US-amerikanischer Filmschauspieler, Regisseur und Drehbuchautor.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D1D7A" w14:textId="77777777" w:rsidR="00582042" w:rsidRDefault="0058204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09D5" w14:textId="7C534598" w:rsidR="001610E8" w:rsidRDefault="001610E8" w:rsidP="001610E8">
    <w:pPr>
      <w:jc w:val="right"/>
    </w:pPr>
    <w:r>
      <w:rPr>
        <w:noProof/>
      </w:rPr>
      <w:drawing>
        <wp:inline distT="0" distB="0" distL="0" distR="0" wp14:anchorId="21A1E469" wp14:editId="5AC4644A">
          <wp:extent cx="1958340" cy="647700"/>
          <wp:effectExtent l="0" t="0" r="0" b="0"/>
          <wp:docPr id="7" name="Grafik 7"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5AB127A4" w14:textId="4518E198" w:rsidR="00F112B0" w:rsidRPr="001610E8" w:rsidRDefault="00F112B0" w:rsidP="00D53F4E">
    <w:pPr>
      <w:pStyle w:val="Kopfzeile"/>
      <w:rPr>
        <w:szCs w:val="16"/>
      </w:rPr>
    </w:pPr>
    <w:r w:rsidRPr="001610E8">
      <w:t>Baukasten der Medienkompetenz |</w:t>
    </w:r>
    <w:r w:rsidR="000C0912">
      <w:t xml:space="preserve"> Modul 3</w:t>
    </w:r>
    <w:r w:rsidR="002E6854">
      <w:t xml:space="preserve">: </w:t>
    </w:r>
    <w:r w:rsidR="000B26ED">
      <w:t>Analysieren und reflektieren</w:t>
    </w:r>
    <w:r w:rsidRPr="001610E8">
      <w:t xml:space="preserve"> | </w:t>
    </w:r>
    <w:r w:rsidR="00975240">
      <w:t>Deep-Fakes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07FC" w14:textId="4BA5C459" w:rsidR="00393E31" w:rsidRPr="004233DF" w:rsidRDefault="004233DF" w:rsidP="001610E8">
    <w:r w:rsidRPr="002759F7">
      <w:t>Baukasten der Medienkompetenz |</w:t>
    </w:r>
    <w:r>
      <w:t xml:space="preserve"> Teil 1: </w:t>
    </w:r>
    <w:r w:rsidRPr="002759F7">
      <w:t xml:space="preserve">Informationen suchen und bewerten | </w:t>
    </w:r>
    <w:r>
      <w:t>Suchmaschinen kennen und nutzen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5D746" w14:textId="77777777" w:rsidR="00D53F4E" w:rsidRPr="001610E8" w:rsidRDefault="00D53F4E" w:rsidP="00D53F4E">
    <w:pPr>
      <w:pStyle w:val="Kopfzeile"/>
      <w:rPr>
        <w:szCs w:val="16"/>
      </w:rPr>
    </w:pPr>
    <w:r w:rsidRPr="001610E8">
      <w:t>Baukasten der Medienkompetenz |</w:t>
    </w:r>
    <w:r>
      <w:t xml:space="preserve"> Modul 3: Analysieren und reflektieren</w:t>
    </w:r>
    <w:r w:rsidRPr="001610E8">
      <w:t xml:space="preserve"> | </w:t>
    </w:r>
    <w:r>
      <w:t>Deep-Fakes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3F98C" w14:textId="77777777" w:rsidR="0097794A" w:rsidRDefault="0097794A" w:rsidP="00D53F4E">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36C77" w14:textId="77777777" w:rsidR="0097794A" w:rsidRDefault="0097794A" w:rsidP="00D53F4E">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5812F" w14:textId="77777777" w:rsidR="0097794A" w:rsidRDefault="0097794A" w:rsidP="00D53F4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8700B"/>
    <w:multiLevelType w:val="hybridMultilevel"/>
    <w:tmpl w:val="4D2ABD3A"/>
    <w:lvl w:ilvl="0" w:tplc="DA7448A8">
      <w:start w:val="1"/>
      <w:numFmt w:val="decimal"/>
      <w:lvlText w:val="%1)"/>
      <w:lvlJc w:val="left"/>
      <w:pPr>
        <w:ind w:left="720" w:hanging="360"/>
      </w:pPr>
    </w:lvl>
    <w:lvl w:ilvl="1" w:tplc="E1DC6460">
      <w:start w:val="1"/>
      <w:numFmt w:val="lowerLetter"/>
      <w:lvlText w:val="%2."/>
      <w:lvlJc w:val="left"/>
      <w:pPr>
        <w:ind w:left="1440" w:hanging="360"/>
      </w:pPr>
    </w:lvl>
    <w:lvl w:ilvl="2" w:tplc="553A0248">
      <w:start w:val="1"/>
      <w:numFmt w:val="lowerRoman"/>
      <w:lvlText w:val="%3."/>
      <w:lvlJc w:val="right"/>
      <w:pPr>
        <w:ind w:left="2160" w:hanging="180"/>
      </w:pPr>
    </w:lvl>
    <w:lvl w:ilvl="3" w:tplc="C3C63184">
      <w:start w:val="1"/>
      <w:numFmt w:val="decimal"/>
      <w:lvlText w:val="%4."/>
      <w:lvlJc w:val="left"/>
      <w:pPr>
        <w:ind w:left="2880" w:hanging="360"/>
      </w:pPr>
    </w:lvl>
    <w:lvl w:ilvl="4" w:tplc="0F580E84">
      <w:start w:val="1"/>
      <w:numFmt w:val="lowerLetter"/>
      <w:lvlText w:val="%5."/>
      <w:lvlJc w:val="left"/>
      <w:pPr>
        <w:ind w:left="3600" w:hanging="360"/>
      </w:pPr>
    </w:lvl>
    <w:lvl w:ilvl="5" w:tplc="2FB6B240">
      <w:start w:val="1"/>
      <w:numFmt w:val="lowerRoman"/>
      <w:lvlText w:val="%6."/>
      <w:lvlJc w:val="right"/>
      <w:pPr>
        <w:ind w:left="4320" w:hanging="180"/>
      </w:pPr>
    </w:lvl>
    <w:lvl w:ilvl="6" w:tplc="E4C4DF52">
      <w:start w:val="1"/>
      <w:numFmt w:val="decimal"/>
      <w:lvlText w:val="%7."/>
      <w:lvlJc w:val="left"/>
      <w:pPr>
        <w:ind w:left="5040" w:hanging="360"/>
      </w:pPr>
    </w:lvl>
    <w:lvl w:ilvl="7" w:tplc="0A92C69E">
      <w:start w:val="1"/>
      <w:numFmt w:val="lowerLetter"/>
      <w:lvlText w:val="%8."/>
      <w:lvlJc w:val="left"/>
      <w:pPr>
        <w:ind w:left="5760" w:hanging="360"/>
      </w:pPr>
    </w:lvl>
    <w:lvl w:ilvl="8" w:tplc="1A5448CA">
      <w:start w:val="1"/>
      <w:numFmt w:val="lowerRoman"/>
      <w:lvlText w:val="%9."/>
      <w:lvlJc w:val="right"/>
      <w:pPr>
        <w:ind w:left="6480" w:hanging="180"/>
      </w:pPr>
    </w:lvl>
  </w:abstractNum>
  <w:abstractNum w:abstractNumId="1" w15:restartNumberingAfterBreak="0">
    <w:nsid w:val="1777581D"/>
    <w:multiLevelType w:val="hybridMultilevel"/>
    <w:tmpl w:val="199CBCEE"/>
    <w:lvl w:ilvl="0" w:tplc="8578BE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06C7934"/>
    <w:multiLevelType w:val="hybridMultilevel"/>
    <w:tmpl w:val="680E69B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3D4E26DF"/>
    <w:multiLevelType w:val="hybridMultilevel"/>
    <w:tmpl w:val="D4429952"/>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4B676903"/>
    <w:multiLevelType w:val="hybridMultilevel"/>
    <w:tmpl w:val="C046EA86"/>
    <w:lvl w:ilvl="0" w:tplc="CEE24474">
      <w:start w:val="1"/>
      <w:numFmt w:val="decimal"/>
      <w:lvlText w:val="%1)"/>
      <w:lvlJc w:val="left"/>
      <w:pPr>
        <w:ind w:left="720" w:hanging="360"/>
      </w:pPr>
    </w:lvl>
    <w:lvl w:ilvl="1" w:tplc="8C2288A2">
      <w:start w:val="1"/>
      <w:numFmt w:val="lowerLetter"/>
      <w:lvlText w:val="%2."/>
      <w:lvlJc w:val="left"/>
      <w:pPr>
        <w:ind w:left="1440" w:hanging="360"/>
      </w:pPr>
    </w:lvl>
    <w:lvl w:ilvl="2" w:tplc="19149C32">
      <w:start w:val="1"/>
      <w:numFmt w:val="lowerRoman"/>
      <w:lvlText w:val="%3."/>
      <w:lvlJc w:val="right"/>
      <w:pPr>
        <w:ind w:left="2160" w:hanging="180"/>
      </w:pPr>
    </w:lvl>
    <w:lvl w:ilvl="3" w:tplc="B14C30BE">
      <w:start w:val="1"/>
      <w:numFmt w:val="decimal"/>
      <w:lvlText w:val="%4."/>
      <w:lvlJc w:val="left"/>
      <w:pPr>
        <w:ind w:left="2880" w:hanging="360"/>
      </w:pPr>
    </w:lvl>
    <w:lvl w:ilvl="4" w:tplc="5C6C0736">
      <w:start w:val="1"/>
      <w:numFmt w:val="lowerLetter"/>
      <w:lvlText w:val="%5."/>
      <w:lvlJc w:val="left"/>
      <w:pPr>
        <w:ind w:left="3600" w:hanging="360"/>
      </w:pPr>
    </w:lvl>
    <w:lvl w:ilvl="5" w:tplc="1B34EEF2">
      <w:start w:val="1"/>
      <w:numFmt w:val="lowerRoman"/>
      <w:lvlText w:val="%6."/>
      <w:lvlJc w:val="right"/>
      <w:pPr>
        <w:ind w:left="4320" w:hanging="180"/>
      </w:pPr>
    </w:lvl>
    <w:lvl w:ilvl="6" w:tplc="42343DC6">
      <w:start w:val="1"/>
      <w:numFmt w:val="decimal"/>
      <w:lvlText w:val="%7."/>
      <w:lvlJc w:val="left"/>
      <w:pPr>
        <w:ind w:left="5040" w:hanging="360"/>
      </w:pPr>
    </w:lvl>
    <w:lvl w:ilvl="7" w:tplc="45C031FA">
      <w:start w:val="1"/>
      <w:numFmt w:val="lowerLetter"/>
      <w:lvlText w:val="%8."/>
      <w:lvlJc w:val="left"/>
      <w:pPr>
        <w:ind w:left="5760" w:hanging="360"/>
      </w:pPr>
    </w:lvl>
    <w:lvl w:ilvl="8" w:tplc="B8F8860A">
      <w:start w:val="1"/>
      <w:numFmt w:val="lowerRoman"/>
      <w:lvlText w:val="%9."/>
      <w:lvlJc w:val="right"/>
      <w:pPr>
        <w:ind w:left="6480" w:hanging="180"/>
      </w:pPr>
    </w:lvl>
  </w:abstractNum>
  <w:abstractNum w:abstractNumId="5" w15:restartNumberingAfterBreak="0">
    <w:nsid w:val="4BD9773F"/>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abstractNum w:abstractNumId="6" w15:restartNumberingAfterBreak="0">
    <w:nsid w:val="4CEE7F6C"/>
    <w:multiLevelType w:val="hybridMultilevel"/>
    <w:tmpl w:val="18642928"/>
    <w:lvl w:ilvl="0" w:tplc="41969FE0">
      <w:start w:val="1"/>
      <w:numFmt w:val="decimal"/>
      <w:pStyle w:val="Listenabsatz"/>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5BD532D2"/>
    <w:multiLevelType w:val="hybridMultilevel"/>
    <w:tmpl w:val="5A587CC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0433864"/>
    <w:multiLevelType w:val="multilevel"/>
    <w:tmpl w:val="C4325D9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678526F2"/>
    <w:multiLevelType w:val="hybridMultilevel"/>
    <w:tmpl w:val="14A8B398"/>
    <w:lvl w:ilvl="0" w:tplc="F8965E8E">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1"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12" w15:restartNumberingAfterBreak="0">
    <w:nsid w:val="6FAF5854"/>
    <w:multiLevelType w:val="hybridMultilevel"/>
    <w:tmpl w:val="C9764938"/>
    <w:lvl w:ilvl="0" w:tplc="6F9E647C">
      <w:start w:val="1"/>
      <w:numFmt w:val="decimal"/>
      <w:lvlText w:val="%1)"/>
      <w:lvlJc w:val="left"/>
      <w:pPr>
        <w:ind w:left="720" w:hanging="360"/>
      </w:pPr>
    </w:lvl>
    <w:lvl w:ilvl="1" w:tplc="521ED5E6">
      <w:start w:val="1"/>
      <w:numFmt w:val="lowerLetter"/>
      <w:lvlText w:val="%2."/>
      <w:lvlJc w:val="left"/>
      <w:pPr>
        <w:ind w:left="1440" w:hanging="360"/>
      </w:pPr>
    </w:lvl>
    <w:lvl w:ilvl="2" w:tplc="6FAA40FA">
      <w:start w:val="1"/>
      <w:numFmt w:val="lowerRoman"/>
      <w:lvlText w:val="%3."/>
      <w:lvlJc w:val="right"/>
      <w:pPr>
        <w:ind w:left="2160" w:hanging="180"/>
      </w:pPr>
    </w:lvl>
    <w:lvl w:ilvl="3" w:tplc="028C36BA">
      <w:start w:val="1"/>
      <w:numFmt w:val="decimal"/>
      <w:lvlText w:val="%4."/>
      <w:lvlJc w:val="left"/>
      <w:pPr>
        <w:ind w:left="2880" w:hanging="360"/>
      </w:pPr>
    </w:lvl>
    <w:lvl w:ilvl="4" w:tplc="C5306CDA">
      <w:start w:val="1"/>
      <w:numFmt w:val="lowerLetter"/>
      <w:lvlText w:val="%5."/>
      <w:lvlJc w:val="left"/>
      <w:pPr>
        <w:ind w:left="3600" w:hanging="360"/>
      </w:pPr>
    </w:lvl>
    <w:lvl w:ilvl="5" w:tplc="68D67804">
      <w:start w:val="1"/>
      <w:numFmt w:val="lowerRoman"/>
      <w:lvlText w:val="%6."/>
      <w:lvlJc w:val="right"/>
      <w:pPr>
        <w:ind w:left="4320" w:hanging="180"/>
      </w:pPr>
    </w:lvl>
    <w:lvl w:ilvl="6" w:tplc="8D94035A">
      <w:start w:val="1"/>
      <w:numFmt w:val="decimal"/>
      <w:lvlText w:val="%7."/>
      <w:lvlJc w:val="left"/>
      <w:pPr>
        <w:ind w:left="5040" w:hanging="360"/>
      </w:pPr>
    </w:lvl>
    <w:lvl w:ilvl="7" w:tplc="F1285126">
      <w:start w:val="1"/>
      <w:numFmt w:val="lowerLetter"/>
      <w:lvlText w:val="%8."/>
      <w:lvlJc w:val="left"/>
      <w:pPr>
        <w:ind w:left="5760" w:hanging="360"/>
      </w:pPr>
    </w:lvl>
    <w:lvl w:ilvl="8" w:tplc="B0928264">
      <w:start w:val="1"/>
      <w:numFmt w:val="lowerRoman"/>
      <w:lvlText w:val="%9."/>
      <w:lvlJc w:val="right"/>
      <w:pPr>
        <w:ind w:left="6480" w:hanging="180"/>
      </w:pPr>
    </w:lvl>
  </w:abstractNum>
  <w:abstractNum w:abstractNumId="13" w15:restartNumberingAfterBreak="0">
    <w:nsid w:val="71440DC4"/>
    <w:multiLevelType w:val="hybridMultilevel"/>
    <w:tmpl w:val="7F7057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A0267E9"/>
    <w:multiLevelType w:val="multilevel"/>
    <w:tmpl w:val="2BB044E8"/>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A2F3B66"/>
    <w:multiLevelType w:val="hybridMultilevel"/>
    <w:tmpl w:val="E734647A"/>
    <w:lvl w:ilvl="0" w:tplc="F8965E8E">
      <w:start w:val="1"/>
      <w:numFmt w:val="decimal"/>
      <w:lvlText w:val="%1)"/>
      <w:lvlJc w:val="left"/>
      <w:pPr>
        <w:ind w:left="720" w:hanging="360"/>
      </w:pPr>
    </w:lvl>
    <w:lvl w:ilvl="1" w:tplc="DD64EB72">
      <w:start w:val="1"/>
      <w:numFmt w:val="lowerLetter"/>
      <w:lvlText w:val="%2."/>
      <w:lvlJc w:val="left"/>
      <w:pPr>
        <w:ind w:left="1440" w:hanging="360"/>
      </w:pPr>
    </w:lvl>
    <w:lvl w:ilvl="2" w:tplc="154455C2">
      <w:start w:val="1"/>
      <w:numFmt w:val="lowerRoman"/>
      <w:lvlText w:val="%3."/>
      <w:lvlJc w:val="right"/>
      <w:pPr>
        <w:ind w:left="2160" w:hanging="180"/>
      </w:pPr>
    </w:lvl>
    <w:lvl w:ilvl="3" w:tplc="6B840ECA">
      <w:start w:val="1"/>
      <w:numFmt w:val="decimal"/>
      <w:lvlText w:val="%4."/>
      <w:lvlJc w:val="left"/>
      <w:pPr>
        <w:ind w:left="2880" w:hanging="360"/>
      </w:pPr>
    </w:lvl>
    <w:lvl w:ilvl="4" w:tplc="A240E4AE">
      <w:start w:val="1"/>
      <w:numFmt w:val="lowerLetter"/>
      <w:lvlText w:val="%5."/>
      <w:lvlJc w:val="left"/>
      <w:pPr>
        <w:ind w:left="3600" w:hanging="360"/>
      </w:pPr>
    </w:lvl>
    <w:lvl w:ilvl="5" w:tplc="7368C1E4">
      <w:start w:val="1"/>
      <w:numFmt w:val="lowerRoman"/>
      <w:lvlText w:val="%6."/>
      <w:lvlJc w:val="right"/>
      <w:pPr>
        <w:ind w:left="4320" w:hanging="180"/>
      </w:pPr>
    </w:lvl>
    <w:lvl w:ilvl="6" w:tplc="014E8428">
      <w:start w:val="1"/>
      <w:numFmt w:val="decimal"/>
      <w:lvlText w:val="%7."/>
      <w:lvlJc w:val="left"/>
      <w:pPr>
        <w:ind w:left="5040" w:hanging="360"/>
      </w:pPr>
    </w:lvl>
    <w:lvl w:ilvl="7" w:tplc="711A7BF6">
      <w:start w:val="1"/>
      <w:numFmt w:val="lowerLetter"/>
      <w:lvlText w:val="%8."/>
      <w:lvlJc w:val="left"/>
      <w:pPr>
        <w:ind w:left="5760" w:hanging="360"/>
      </w:pPr>
    </w:lvl>
    <w:lvl w:ilvl="8" w:tplc="2802447E">
      <w:start w:val="1"/>
      <w:numFmt w:val="lowerRoman"/>
      <w:lvlText w:val="%9."/>
      <w:lvlJc w:val="right"/>
      <w:pPr>
        <w:ind w:left="6480" w:hanging="180"/>
      </w:pPr>
    </w:lvl>
  </w:abstractNum>
  <w:num w:numId="1">
    <w:abstractNumId w:val="14"/>
  </w:num>
  <w:num w:numId="2">
    <w:abstractNumId w:val="8"/>
  </w:num>
  <w:num w:numId="3">
    <w:abstractNumId w:val="11"/>
  </w:num>
  <w:num w:numId="4">
    <w:abstractNumId w:val="10"/>
  </w:num>
  <w:num w:numId="5">
    <w:abstractNumId w:val="0"/>
  </w:num>
  <w:num w:numId="6">
    <w:abstractNumId w:val="12"/>
  </w:num>
  <w:num w:numId="7">
    <w:abstractNumId w:val="4"/>
  </w:num>
  <w:num w:numId="8">
    <w:abstractNumId w:val="5"/>
  </w:num>
  <w:num w:numId="9">
    <w:abstractNumId w:val="15"/>
  </w:num>
  <w:num w:numId="10">
    <w:abstractNumId w:val="9"/>
  </w:num>
  <w:num w:numId="11">
    <w:abstractNumId w:val="3"/>
  </w:num>
  <w:num w:numId="12">
    <w:abstractNumId w:val="13"/>
  </w:num>
  <w:num w:numId="13">
    <w:abstractNumId w:val="6"/>
  </w:num>
  <w:num w:numId="14">
    <w:abstractNumId w:val="1"/>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22035"/>
    <w:rsid w:val="00033C6D"/>
    <w:rsid w:val="00035F14"/>
    <w:rsid w:val="000367DF"/>
    <w:rsid w:val="00045101"/>
    <w:rsid w:val="00056388"/>
    <w:rsid w:val="000575D8"/>
    <w:rsid w:val="0006621B"/>
    <w:rsid w:val="00072676"/>
    <w:rsid w:val="000949CD"/>
    <w:rsid w:val="0009674F"/>
    <w:rsid w:val="000A2634"/>
    <w:rsid w:val="000B26ED"/>
    <w:rsid w:val="000C0912"/>
    <w:rsid w:val="000C3F58"/>
    <w:rsid w:val="000C5CF9"/>
    <w:rsid w:val="000D093A"/>
    <w:rsid w:val="000E2171"/>
    <w:rsid w:val="000E475D"/>
    <w:rsid w:val="000F1DAE"/>
    <w:rsid w:val="000F5E54"/>
    <w:rsid w:val="001000AA"/>
    <w:rsid w:val="001047A6"/>
    <w:rsid w:val="00154A95"/>
    <w:rsid w:val="001610E8"/>
    <w:rsid w:val="0017356F"/>
    <w:rsid w:val="001908F8"/>
    <w:rsid w:val="001A1E32"/>
    <w:rsid w:val="001B16D6"/>
    <w:rsid w:val="001E065E"/>
    <w:rsid w:val="001E36E0"/>
    <w:rsid w:val="00202801"/>
    <w:rsid w:val="00227C08"/>
    <w:rsid w:val="0024608B"/>
    <w:rsid w:val="002559EF"/>
    <w:rsid w:val="00255E58"/>
    <w:rsid w:val="002759F7"/>
    <w:rsid w:val="002975FE"/>
    <w:rsid w:val="002C2AF7"/>
    <w:rsid w:val="002D2F4A"/>
    <w:rsid w:val="002E6854"/>
    <w:rsid w:val="002E7FB1"/>
    <w:rsid w:val="003009EE"/>
    <w:rsid w:val="003065AB"/>
    <w:rsid w:val="0032383D"/>
    <w:rsid w:val="00343FDD"/>
    <w:rsid w:val="00345684"/>
    <w:rsid w:val="00370E7D"/>
    <w:rsid w:val="0037582A"/>
    <w:rsid w:val="00393E31"/>
    <w:rsid w:val="003C458B"/>
    <w:rsid w:val="003C4F9C"/>
    <w:rsid w:val="003D1234"/>
    <w:rsid w:val="003F0337"/>
    <w:rsid w:val="003F27F5"/>
    <w:rsid w:val="004011D0"/>
    <w:rsid w:val="00417D37"/>
    <w:rsid w:val="00420DCC"/>
    <w:rsid w:val="004233DF"/>
    <w:rsid w:val="00434286"/>
    <w:rsid w:val="00436E6C"/>
    <w:rsid w:val="00447D68"/>
    <w:rsid w:val="004518A1"/>
    <w:rsid w:val="004531CD"/>
    <w:rsid w:val="004739B0"/>
    <w:rsid w:val="00490D25"/>
    <w:rsid w:val="004C11D9"/>
    <w:rsid w:val="004F2DBC"/>
    <w:rsid w:val="004F5FCC"/>
    <w:rsid w:val="004F7AE9"/>
    <w:rsid w:val="005071D3"/>
    <w:rsid w:val="0051408B"/>
    <w:rsid w:val="00527E1D"/>
    <w:rsid w:val="00536B92"/>
    <w:rsid w:val="00540133"/>
    <w:rsid w:val="00541440"/>
    <w:rsid w:val="00561B94"/>
    <w:rsid w:val="005670F1"/>
    <w:rsid w:val="005776ED"/>
    <w:rsid w:val="00582042"/>
    <w:rsid w:val="005A3E14"/>
    <w:rsid w:val="005B1114"/>
    <w:rsid w:val="005B2FC6"/>
    <w:rsid w:val="005C2057"/>
    <w:rsid w:val="005C382D"/>
    <w:rsid w:val="005C6FDE"/>
    <w:rsid w:val="005D008D"/>
    <w:rsid w:val="005D1DD4"/>
    <w:rsid w:val="005D2F2E"/>
    <w:rsid w:val="005E6801"/>
    <w:rsid w:val="006109A1"/>
    <w:rsid w:val="00614B7A"/>
    <w:rsid w:val="006426CC"/>
    <w:rsid w:val="00642D12"/>
    <w:rsid w:val="00654594"/>
    <w:rsid w:val="00667CD6"/>
    <w:rsid w:val="006765F0"/>
    <w:rsid w:val="00683656"/>
    <w:rsid w:val="0068681A"/>
    <w:rsid w:val="00690938"/>
    <w:rsid w:val="006B37AE"/>
    <w:rsid w:val="00715D68"/>
    <w:rsid w:val="00720C09"/>
    <w:rsid w:val="0075023E"/>
    <w:rsid w:val="0076046C"/>
    <w:rsid w:val="00761846"/>
    <w:rsid w:val="00780FE5"/>
    <w:rsid w:val="0078363D"/>
    <w:rsid w:val="00797790"/>
    <w:rsid w:val="007A4FA4"/>
    <w:rsid w:val="007C09F5"/>
    <w:rsid w:val="007D0D6E"/>
    <w:rsid w:val="007D138D"/>
    <w:rsid w:val="007D2247"/>
    <w:rsid w:val="007D2ABD"/>
    <w:rsid w:val="007E5EBA"/>
    <w:rsid w:val="00806985"/>
    <w:rsid w:val="00814F54"/>
    <w:rsid w:val="008161D1"/>
    <w:rsid w:val="00820271"/>
    <w:rsid w:val="00826D5C"/>
    <w:rsid w:val="00830067"/>
    <w:rsid w:val="008449BC"/>
    <w:rsid w:val="008650E0"/>
    <w:rsid w:val="00877BF3"/>
    <w:rsid w:val="00880A9A"/>
    <w:rsid w:val="00880B0A"/>
    <w:rsid w:val="008868F5"/>
    <w:rsid w:val="008A3FF3"/>
    <w:rsid w:val="008A4BED"/>
    <w:rsid w:val="008A74B5"/>
    <w:rsid w:val="008C3E45"/>
    <w:rsid w:val="008C5168"/>
    <w:rsid w:val="008C6953"/>
    <w:rsid w:val="008F23DB"/>
    <w:rsid w:val="009042B6"/>
    <w:rsid w:val="009059BD"/>
    <w:rsid w:val="00932A56"/>
    <w:rsid w:val="00975240"/>
    <w:rsid w:val="0097794A"/>
    <w:rsid w:val="00987F17"/>
    <w:rsid w:val="00991476"/>
    <w:rsid w:val="00995ACA"/>
    <w:rsid w:val="009C26FF"/>
    <w:rsid w:val="009D2F86"/>
    <w:rsid w:val="009D5FB9"/>
    <w:rsid w:val="009F0CA9"/>
    <w:rsid w:val="00A029CC"/>
    <w:rsid w:val="00A148C8"/>
    <w:rsid w:val="00A40B4F"/>
    <w:rsid w:val="00A72A14"/>
    <w:rsid w:val="00A8402B"/>
    <w:rsid w:val="00A908C2"/>
    <w:rsid w:val="00AA1F70"/>
    <w:rsid w:val="00AA310E"/>
    <w:rsid w:val="00AB692C"/>
    <w:rsid w:val="00AC3360"/>
    <w:rsid w:val="00AC681D"/>
    <w:rsid w:val="00AD4360"/>
    <w:rsid w:val="00AD58F3"/>
    <w:rsid w:val="00AF0E6E"/>
    <w:rsid w:val="00B56AE1"/>
    <w:rsid w:val="00B600CB"/>
    <w:rsid w:val="00B66364"/>
    <w:rsid w:val="00B7686C"/>
    <w:rsid w:val="00B847CC"/>
    <w:rsid w:val="00B84E5E"/>
    <w:rsid w:val="00BA1FBA"/>
    <w:rsid w:val="00BB0153"/>
    <w:rsid w:val="00BB221D"/>
    <w:rsid w:val="00BB3361"/>
    <w:rsid w:val="00BB3899"/>
    <w:rsid w:val="00C01261"/>
    <w:rsid w:val="00C05BFC"/>
    <w:rsid w:val="00C27AD9"/>
    <w:rsid w:val="00C30160"/>
    <w:rsid w:val="00C33DBE"/>
    <w:rsid w:val="00C46B11"/>
    <w:rsid w:val="00C71941"/>
    <w:rsid w:val="00C75A43"/>
    <w:rsid w:val="00C9360F"/>
    <w:rsid w:val="00CA3086"/>
    <w:rsid w:val="00CC5752"/>
    <w:rsid w:val="00CE3F90"/>
    <w:rsid w:val="00CF0967"/>
    <w:rsid w:val="00CF3ADC"/>
    <w:rsid w:val="00D115E2"/>
    <w:rsid w:val="00D14772"/>
    <w:rsid w:val="00D2300F"/>
    <w:rsid w:val="00D4062B"/>
    <w:rsid w:val="00D53F4E"/>
    <w:rsid w:val="00D66A9A"/>
    <w:rsid w:val="00D71FAD"/>
    <w:rsid w:val="00D87335"/>
    <w:rsid w:val="00D87940"/>
    <w:rsid w:val="00D92397"/>
    <w:rsid w:val="00DB12FC"/>
    <w:rsid w:val="00DB39DF"/>
    <w:rsid w:val="00DC398A"/>
    <w:rsid w:val="00DC7A3F"/>
    <w:rsid w:val="00DE39AD"/>
    <w:rsid w:val="00DE6C2A"/>
    <w:rsid w:val="00DE7342"/>
    <w:rsid w:val="00E02E86"/>
    <w:rsid w:val="00E04E84"/>
    <w:rsid w:val="00E06688"/>
    <w:rsid w:val="00E1232E"/>
    <w:rsid w:val="00E13F47"/>
    <w:rsid w:val="00E24DF1"/>
    <w:rsid w:val="00E2754A"/>
    <w:rsid w:val="00E331BC"/>
    <w:rsid w:val="00E44283"/>
    <w:rsid w:val="00E749FD"/>
    <w:rsid w:val="00E7668B"/>
    <w:rsid w:val="00E81A23"/>
    <w:rsid w:val="00E84FA3"/>
    <w:rsid w:val="00E910D2"/>
    <w:rsid w:val="00EA716B"/>
    <w:rsid w:val="00EB4426"/>
    <w:rsid w:val="00EB5447"/>
    <w:rsid w:val="00EC507B"/>
    <w:rsid w:val="00EC6B3A"/>
    <w:rsid w:val="00ED37F9"/>
    <w:rsid w:val="00EE101F"/>
    <w:rsid w:val="00EE126E"/>
    <w:rsid w:val="00F04C4C"/>
    <w:rsid w:val="00F077C1"/>
    <w:rsid w:val="00F10A1B"/>
    <w:rsid w:val="00F112B0"/>
    <w:rsid w:val="00F20A83"/>
    <w:rsid w:val="00F5625C"/>
    <w:rsid w:val="00F703A9"/>
    <w:rsid w:val="00F80DCB"/>
    <w:rsid w:val="00FA2D9D"/>
    <w:rsid w:val="00FB06E0"/>
    <w:rsid w:val="00FC3094"/>
    <w:rsid w:val="00FE331D"/>
    <w:rsid w:val="00FF132C"/>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Standard"/>
    <w:next w:val="Standard"/>
    <w:link w:val="berschrift1Zchn"/>
    <w:autoRedefine/>
    <w:uiPriority w:val="1"/>
    <w:qFormat/>
    <w:rsid w:val="00D53F4E"/>
    <w:pPr>
      <w:widowControl w:val="0"/>
      <w:tabs>
        <w:tab w:val="left" w:pos="709"/>
      </w:tabs>
      <w:spacing w:line="276" w:lineRule="auto"/>
      <w:outlineLvl w:val="0"/>
    </w:pPr>
    <w:rPr>
      <w:rFonts w:eastAsia="Arial"/>
      <w:b/>
      <w:noProof/>
      <w:color w:val="006E72" w:themeColor="text2" w:themeShade="BF"/>
      <w:sz w:val="28"/>
      <w:szCs w:val="32"/>
    </w:rPr>
  </w:style>
  <w:style w:type="paragraph" w:styleId="berschrift2">
    <w:name w:val="heading 2"/>
    <w:basedOn w:val="Standard"/>
    <w:next w:val="Standard"/>
    <w:link w:val="berschrift2Zchn"/>
    <w:autoRedefine/>
    <w:uiPriority w:val="1"/>
    <w:unhideWhenUsed/>
    <w:qFormat/>
    <w:rsid w:val="00E910D2"/>
    <w:pPr>
      <w:spacing w:before="120" w:after="120" w:line="276" w:lineRule="auto"/>
      <w:ind w:firstLine="708"/>
      <w:outlineLvl w:val="1"/>
    </w:pPr>
    <w:rPr>
      <w:color w:val="000000" w:themeColor="text1"/>
      <w:sz w:val="28"/>
      <w:szCs w:val="32"/>
    </w:rPr>
  </w:style>
  <w:style w:type="paragraph" w:styleId="berschrift3">
    <w:name w:val="heading 3"/>
    <w:basedOn w:val="berschrift2"/>
    <w:next w:val="Standard"/>
    <w:link w:val="berschrift3Zchn"/>
    <w:uiPriority w:val="1"/>
    <w:unhideWhenUsed/>
    <w:pPr>
      <w:numPr>
        <w:ilvl w:val="2"/>
      </w:numPr>
      <w:ind w:firstLine="708"/>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1610E8"/>
    <w:pPr>
      <w:numPr>
        <w:numId w:val="13"/>
      </w:numPr>
      <w:tabs>
        <w:tab w:val="num" w:pos="360"/>
      </w:tabs>
      <w:ind w:left="0" w:firstLine="0"/>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0E475D"/>
    <w:pPr>
      <w:keepLines/>
      <w:framePr w:hSpace="141" w:wrap="around" w:vAnchor="text" w:hAnchor="margin" w:xAlign="center" w:y="-41"/>
      <w:pBdr>
        <w:top w:val="none" w:sz="4" w:space="0" w:color="000000"/>
        <w:left w:val="none" w:sz="4" w:space="0" w:color="000000"/>
        <w:bottom w:val="none" w:sz="4" w:space="0" w:color="000000"/>
        <w:right w:val="none" w:sz="4" w:space="0" w:color="000000"/>
        <w:between w:val="none" w:sz="4" w:space="0" w:color="000000"/>
      </w:pBdr>
      <w:spacing w:line="240" w:lineRule="auto"/>
      <w:jc w:val="center"/>
    </w:pPr>
    <w:rPr>
      <w:rFonts w:eastAsia="Calibri"/>
      <w:color w:val="000000" w:themeColor="text1"/>
      <w:szCs w:val="17"/>
    </w:rPr>
  </w:style>
  <w:style w:type="paragraph" w:customStyle="1" w:styleId="Tabellenberschrift">
    <w:name w:val="Tabellenüberschrift"/>
    <w:basedOn w:val="Tabelleninhalt"/>
    <w:autoRedefine/>
    <w:qFormat/>
    <w:rsid w:val="002559EF"/>
    <w:pPr>
      <w:framePr w:wrap="around"/>
    </w:pPr>
  </w:style>
  <w:style w:type="paragraph" w:styleId="Kopfzeile">
    <w:name w:val="header"/>
    <w:basedOn w:val="AOKopfzeile"/>
    <w:link w:val="KopfzeileZchn"/>
    <w:autoRedefine/>
    <w:uiPriority w:val="99"/>
    <w:unhideWhenUsed/>
    <w:qFormat/>
    <w:rsid w:val="00D53F4E"/>
    <w:pPr>
      <w:ind w:left="2124"/>
    </w:pPr>
  </w:style>
  <w:style w:type="character" w:customStyle="1" w:styleId="KopfzeileZchn">
    <w:name w:val="Kopfzeile Zchn"/>
    <w:basedOn w:val="Absatz-Standardschriftart"/>
    <w:link w:val="Kopfzeile"/>
    <w:uiPriority w:val="99"/>
    <w:rsid w:val="00D53F4E"/>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FF132C"/>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D53F4E"/>
    <w:rPr>
      <w:rFonts w:eastAsia="Arial" w:cs="Arial"/>
      <w:b/>
      <w:noProof/>
      <w:color w:val="006E72" w:themeColor="text2" w:themeShade="BF"/>
      <w:sz w:val="28"/>
      <w:szCs w:val="32"/>
      <w:lang w:eastAsia="de-DE"/>
    </w:rPr>
  </w:style>
  <w:style w:type="character" w:customStyle="1" w:styleId="berschrift2Zchn">
    <w:name w:val="Überschrift 2 Zchn"/>
    <w:basedOn w:val="Absatz-Standardschriftart"/>
    <w:link w:val="berschrift2"/>
    <w:uiPriority w:val="1"/>
    <w:rsid w:val="00E910D2"/>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Pr>
      <w:rFonts w:ascii="Arial" w:eastAsia="Arial" w:hAnsi="Arial" w:cs="Arial"/>
      <w:sz w:val="28"/>
      <w:szCs w:val="26"/>
      <w:lang w:val="en-US"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val="0"/>
      <w:color w:val="DC3555" w:themeColor="accent2"/>
      <w:sz w:val="44"/>
      <w14:textFill>
        <w14:solidFill>
          <w14:schemeClr w14:val="accent2">
            <w14:lumMod w14:val="75000"/>
            <w14:lumMod w14:val="75000"/>
            <w14:lumMod w14:val="75000"/>
            <w14:lumMod w14:val="75000"/>
          </w14:schemeClr>
        </w14:solidFill>
      </w14:textFill>
    </w:rPr>
  </w:style>
  <w:style w:type="character" w:customStyle="1" w:styleId="berschriftohneNummerierungZchn">
    <w:name w:val="Überschrift ohne Nummerierung Zchn"/>
    <w:basedOn w:val="berschrift1Zchn"/>
    <w:link w:val="berschriftohneNummerierung"/>
    <w:rPr>
      <w:rFonts w:ascii="Arial" w:eastAsia="Arial" w:hAnsi="Arial" w:cs="Arial"/>
      <w:b w:val="0"/>
      <w:noProof/>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3"/>
      </w:numPr>
    </w:pPr>
  </w:style>
  <w:style w:type="numbering" w:customStyle="1" w:styleId="ListeTHKlnArial2">
    <w:name w:val="Liste TH Köln Arial 2"/>
    <w:uiPriority w:val="99"/>
    <w:pPr>
      <w:numPr>
        <w:numId w:val="4"/>
      </w:numPr>
    </w:pPr>
  </w:style>
  <w:style w:type="table" w:styleId="Tabellenraster">
    <w:name w:val="Table Grid"/>
    <w:basedOn w:val="NormaleTabelle"/>
    <w:uiPriority w:val="5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semiHidden/>
    <w:unhideWhenUsed/>
    <w:rsid w:val="0068681A"/>
    <w:rPr>
      <w:sz w:val="16"/>
      <w:szCs w:val="16"/>
    </w:rPr>
  </w:style>
  <w:style w:type="paragraph" w:styleId="Kommentartext">
    <w:name w:val="annotation text"/>
    <w:basedOn w:val="Standard"/>
    <w:link w:val="KommentartextZchn"/>
    <w:unhideWhenUsed/>
    <w:rsid w:val="0068681A"/>
    <w:pPr>
      <w:spacing w:line="240" w:lineRule="auto"/>
    </w:pPr>
    <w:rPr>
      <w:sz w:val="20"/>
      <w:szCs w:val="20"/>
    </w:rPr>
  </w:style>
  <w:style w:type="character" w:customStyle="1" w:styleId="KommentartextZchn">
    <w:name w:val="Kommentartext Zchn"/>
    <w:basedOn w:val="Absatz-Standardschriftart"/>
    <w:link w:val="Kommentartext"/>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0B26ED"/>
    <w:rPr>
      <w:color w:val="009499" w:themeColor="text2"/>
      <w:u w:val="single"/>
      <w14:textFill>
        <w14:solidFill>
          <w14:schemeClr w14:val="tx2">
            <w14:lumMod w14:val="75000"/>
            <w14:lumMod w14:val="75000"/>
            <w14:lumMod w14:val="75000"/>
            <w14:lumMod w14:val="75000"/>
          </w14:schemeClr>
        </w14:solidFill>
      </w14:textFill>
    </w:rPr>
  </w:style>
  <w:style w:type="character" w:customStyle="1" w:styleId="QuellenZchn">
    <w:name w:val="Quellen Zchn"/>
    <w:basedOn w:val="Absatz-Standardschriftart"/>
    <w:link w:val="Quellen"/>
    <w:rsid w:val="00FF132C"/>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0B26ED"/>
    <w:rPr>
      <w:rFonts w:eastAsia="Arial" w:cs="Arial"/>
      <w:color w:val="009499" w:themeColor="text2"/>
      <w:sz w:val="16"/>
      <w:szCs w:val="22"/>
      <w:u w:val="single"/>
      <w:lang w:val="en-GB" w:eastAsia="de-DE"/>
      <w14:textFill>
        <w14:solidFill>
          <w14:schemeClr w14:val="tx2">
            <w14:lumMod w14:val="75000"/>
            <w14:lumMod w14:val="75000"/>
            <w14:lumMod w14:val="75000"/>
            <w14:lumMod w14:val="75000"/>
          </w14:schemeClr>
        </w14:solidFill>
      </w14:textFill>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CA3086"/>
    <w:rPr>
      <w:b/>
      <w:color w:val="009499" w:themeColor="text2"/>
      <w14:textFill>
        <w14:solidFill>
          <w14:schemeClr w14:val="tx2">
            <w14:lumMod w14:val="75000"/>
            <w14:lumMod w14:val="75000"/>
            <w14:lumMod w14:val="75000"/>
            <w14:lumMod w14:val="75000"/>
            <w14:lumMod w14:val="75000"/>
          </w14:schemeClr>
        </w14:solidFill>
      </w14:textFill>
    </w:rPr>
  </w:style>
  <w:style w:type="paragraph" w:customStyle="1" w:styleId="Tabelleninhalt10pt">
    <w:name w:val="Tabelleninhalt 10 pt"/>
    <w:basedOn w:val="Tabelleninhalt"/>
    <w:qFormat/>
    <w:rsid w:val="005071D3"/>
    <w:pPr>
      <w:framePr w:wrap="around"/>
    </w:pPr>
    <w:rPr>
      <w:sz w:val="20"/>
    </w:rPr>
  </w:style>
  <w:style w:type="table" w:customStyle="1" w:styleId="Gitternetztabelle5dunkelAkzent51">
    <w:name w:val="Gitternetztabelle 5 dunkel  – Akzent 51"/>
    <w:basedOn w:val="NormaleTabelle"/>
    <w:next w:val="Gitternetztabelle5dunkelAkzent5"/>
    <w:uiPriority w:val="50"/>
    <w:rsid w:val="00975240"/>
    <w:rPr>
      <w:rFonts w:ascii="Times New Roman" w:eastAsia="Times New Roman" w:hAnsi="Times New Roman"/>
      <w:sz w:val="20"/>
      <w:szCs w:val="20"/>
      <w:lang w:eastAsia="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styleId="Gitternetztabelle5dunkelAkzent5">
    <w:name w:val="Grid Table 5 Dark Accent 5"/>
    <w:basedOn w:val="NormaleTabelle"/>
    <w:uiPriority w:val="50"/>
    <w:rsid w:val="0097524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D7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C459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C459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C459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C4596" w:themeFill="accent5"/>
      </w:tcPr>
    </w:tblStylePr>
    <w:tblStylePr w:type="band1Vert">
      <w:tblPr/>
      <w:tcPr>
        <w:shd w:val="clear" w:color="auto" w:fill="B2AFDA" w:themeFill="accent5" w:themeFillTint="66"/>
      </w:tcPr>
    </w:tblStylePr>
    <w:tblStylePr w:type="band1Horz">
      <w:tblPr/>
      <w:tcPr>
        <w:shd w:val="clear" w:color="auto" w:fill="B2AFDA" w:themeFill="accent5" w:themeFillTint="66"/>
      </w:tcPr>
    </w:tblStylePr>
  </w:style>
  <w:style w:type="table" w:customStyle="1" w:styleId="Gitternetztabelle5dunkelAkzent52">
    <w:name w:val="Gitternetztabelle 5 dunkel  – Akzent 52"/>
    <w:basedOn w:val="NormaleTabelle"/>
    <w:next w:val="Gitternetztabelle5dunkelAkzent5"/>
    <w:uiPriority w:val="50"/>
    <w:rsid w:val="00536B92"/>
    <w:rPr>
      <w:rFonts w:ascii="Times New Roman" w:eastAsia="Times New Roman" w:hAnsi="Times New Roman"/>
      <w:sz w:val="20"/>
      <w:szCs w:val="20"/>
      <w:lang w:eastAsia="de-D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styleId="Gitternetztabelle1hellAkzent1">
    <w:name w:val="Grid Table 1 Light Accent 1"/>
    <w:basedOn w:val="NormaleTabelle"/>
    <w:uiPriority w:val="46"/>
    <w:rsid w:val="003C458B"/>
    <w:tblPr>
      <w:tblStyleRowBandSize w:val="1"/>
      <w:tblStyleColBandSize w:val="1"/>
      <w:tblBorders>
        <w:top w:val="single" w:sz="4" w:space="0" w:color="93DCFB" w:themeColor="accent1" w:themeTint="66"/>
        <w:left w:val="single" w:sz="4" w:space="0" w:color="93DCFB" w:themeColor="accent1" w:themeTint="66"/>
        <w:bottom w:val="single" w:sz="4" w:space="0" w:color="93DCFB" w:themeColor="accent1" w:themeTint="66"/>
        <w:right w:val="single" w:sz="4" w:space="0" w:color="93DCFB" w:themeColor="accent1" w:themeTint="66"/>
        <w:insideH w:val="single" w:sz="4" w:space="0" w:color="93DCFB" w:themeColor="accent1" w:themeTint="66"/>
        <w:insideV w:val="single" w:sz="4" w:space="0" w:color="93DCFB" w:themeColor="accent1" w:themeTint="66"/>
      </w:tblBorders>
    </w:tblPr>
    <w:tblStylePr w:type="firstRow">
      <w:rPr>
        <w:b/>
        <w:bCs/>
      </w:rPr>
      <w:tblPr/>
      <w:tcPr>
        <w:tcBorders>
          <w:bottom w:val="single" w:sz="12" w:space="0" w:color="5DCBFA" w:themeColor="accent1" w:themeTint="99"/>
        </w:tcBorders>
      </w:tcPr>
    </w:tblStylePr>
    <w:tblStylePr w:type="lastRow">
      <w:rPr>
        <w:b/>
        <w:bCs/>
      </w:rPr>
      <w:tblPr/>
      <w:tcPr>
        <w:tcBorders>
          <w:top w:val="double" w:sz="2" w:space="0" w:color="5DCBFA" w:themeColor="accent1" w:themeTint="99"/>
        </w:tcBorders>
      </w:tcPr>
    </w:tblStylePr>
    <w:tblStylePr w:type="firstCol">
      <w:rPr>
        <w:b/>
        <w:bCs/>
      </w:rPr>
    </w:tblStylePr>
    <w:tblStylePr w:type="lastCol">
      <w:rPr>
        <w:b/>
        <w:bCs/>
      </w:rPr>
    </w:tblStylePr>
  </w:style>
  <w:style w:type="table" w:styleId="Gitternetztabelle5dunkelAkzent1">
    <w:name w:val="Grid Table 5 Dark Accent 1"/>
    <w:basedOn w:val="NormaleTabelle"/>
    <w:uiPriority w:val="50"/>
    <w:rsid w:val="003C458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9EDF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A1E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A1E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A1E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A1E2" w:themeFill="accent1"/>
      </w:tcPr>
    </w:tblStylePr>
    <w:tblStylePr w:type="band1Vert">
      <w:tblPr/>
      <w:tcPr>
        <w:shd w:val="clear" w:color="auto" w:fill="93DCFB" w:themeFill="accent1" w:themeFillTint="66"/>
      </w:tcPr>
    </w:tblStylePr>
    <w:tblStylePr w:type="band1Horz">
      <w:tblPr/>
      <w:tcPr>
        <w:shd w:val="clear" w:color="auto" w:fill="93DCFB" w:themeFill="accent1" w:themeFillTint="66"/>
      </w:tcPr>
    </w:tblStylePr>
  </w:style>
  <w:style w:type="table" w:styleId="Gitternetztabelle6farbigAkzent1">
    <w:name w:val="Grid Table 6 Colorful Accent 1"/>
    <w:basedOn w:val="NormaleTabelle"/>
    <w:uiPriority w:val="51"/>
    <w:rsid w:val="003C458B"/>
    <w:rPr>
      <w:color w:val="0578A9" w:themeColor="accent1" w:themeShade="BF"/>
    </w:rPr>
    <w:tblPr>
      <w:tblStyleRowBandSize w:val="1"/>
      <w:tblStyleColBandSize w:val="1"/>
      <w:tblBorders>
        <w:top w:val="single" w:sz="4" w:space="0" w:color="5DCBFA" w:themeColor="accent1" w:themeTint="99"/>
        <w:left w:val="single" w:sz="4" w:space="0" w:color="5DCBFA" w:themeColor="accent1" w:themeTint="99"/>
        <w:bottom w:val="single" w:sz="4" w:space="0" w:color="5DCBFA" w:themeColor="accent1" w:themeTint="99"/>
        <w:right w:val="single" w:sz="4" w:space="0" w:color="5DCBFA" w:themeColor="accent1" w:themeTint="99"/>
        <w:insideH w:val="single" w:sz="4" w:space="0" w:color="5DCBFA" w:themeColor="accent1" w:themeTint="99"/>
        <w:insideV w:val="single" w:sz="4" w:space="0" w:color="5DCBFA" w:themeColor="accent1" w:themeTint="99"/>
      </w:tblBorders>
    </w:tblPr>
    <w:tblStylePr w:type="firstRow">
      <w:rPr>
        <w:b/>
        <w:bCs/>
      </w:rPr>
      <w:tblPr/>
      <w:tcPr>
        <w:tcBorders>
          <w:bottom w:val="single" w:sz="12" w:space="0" w:color="5DCBFA" w:themeColor="accent1" w:themeTint="99"/>
        </w:tcBorders>
      </w:tcPr>
    </w:tblStylePr>
    <w:tblStylePr w:type="lastRow">
      <w:rPr>
        <w:b/>
        <w:bCs/>
      </w:rPr>
      <w:tblPr/>
      <w:tcPr>
        <w:tcBorders>
          <w:top w:val="double" w:sz="4" w:space="0" w:color="5DCBFA" w:themeColor="accent1" w:themeTint="99"/>
        </w:tcBorders>
      </w:tcPr>
    </w:tblStylePr>
    <w:tblStylePr w:type="firstCol">
      <w:rPr>
        <w:b/>
        <w:bCs/>
      </w:rPr>
    </w:tblStylePr>
    <w:tblStylePr w:type="lastCol">
      <w:rPr>
        <w:b/>
        <w:bCs/>
      </w:rPr>
    </w:tblStylePr>
    <w:tblStylePr w:type="band1Vert">
      <w:tblPr/>
      <w:tcPr>
        <w:shd w:val="clear" w:color="auto" w:fill="C9EDFD" w:themeFill="accent1" w:themeFillTint="33"/>
      </w:tcPr>
    </w:tblStylePr>
    <w:tblStylePr w:type="band1Horz">
      <w:tblPr/>
      <w:tcPr>
        <w:shd w:val="clear" w:color="auto" w:fill="C9EDFD" w:themeFill="accent1" w:themeFillTint="33"/>
      </w:tcPr>
    </w:tblStylePr>
  </w:style>
  <w:style w:type="character" w:styleId="NichtaufgelsteErwhnung">
    <w:name w:val="Unresolved Mention"/>
    <w:basedOn w:val="Absatz-Standardschriftart"/>
    <w:uiPriority w:val="99"/>
    <w:semiHidden/>
    <w:unhideWhenUsed/>
    <w:rsid w:val="00614B7A"/>
    <w:rPr>
      <w:color w:val="605E5C"/>
      <w:shd w:val="clear" w:color="auto" w:fill="E1DFDD"/>
    </w:rPr>
  </w:style>
  <w:style w:type="character" w:customStyle="1" w:styleId="apple-converted-space">
    <w:name w:val="apple-converted-space"/>
    <w:basedOn w:val="Absatz-Standardschriftart"/>
    <w:rsid w:val="00370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977562">
      <w:bodyDiv w:val="1"/>
      <w:marLeft w:val="0"/>
      <w:marRight w:val="0"/>
      <w:marTop w:val="0"/>
      <w:marBottom w:val="0"/>
      <w:divBdr>
        <w:top w:val="none" w:sz="0" w:space="0" w:color="auto"/>
        <w:left w:val="none" w:sz="0" w:space="0" w:color="auto"/>
        <w:bottom w:val="none" w:sz="0" w:space="0" w:color="auto"/>
        <w:right w:val="none" w:sz="0" w:space="0" w:color="auto"/>
      </w:divBdr>
    </w:div>
    <w:div w:id="396128883">
      <w:bodyDiv w:val="1"/>
      <w:marLeft w:val="0"/>
      <w:marRight w:val="0"/>
      <w:marTop w:val="0"/>
      <w:marBottom w:val="0"/>
      <w:divBdr>
        <w:top w:val="none" w:sz="0" w:space="0" w:color="auto"/>
        <w:left w:val="none" w:sz="0" w:space="0" w:color="auto"/>
        <w:bottom w:val="none" w:sz="0" w:space="0" w:color="auto"/>
        <w:right w:val="none" w:sz="0" w:space="0" w:color="auto"/>
      </w:divBdr>
    </w:div>
    <w:div w:id="661813721">
      <w:bodyDiv w:val="1"/>
      <w:marLeft w:val="0"/>
      <w:marRight w:val="0"/>
      <w:marTop w:val="0"/>
      <w:marBottom w:val="0"/>
      <w:divBdr>
        <w:top w:val="none" w:sz="0" w:space="0" w:color="auto"/>
        <w:left w:val="none" w:sz="0" w:space="0" w:color="auto"/>
        <w:bottom w:val="none" w:sz="0" w:space="0" w:color="auto"/>
        <w:right w:val="none" w:sz="0" w:space="0" w:color="auto"/>
      </w:divBdr>
    </w:div>
    <w:div w:id="111575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svg"/><Relationship Id="rId18" Type="http://schemas.openxmlformats.org/officeDocument/2006/relationships/header" Target="header2.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watch?v=HJMx9n5mFSM" TargetMode="External"/><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hyperlink" Target="https://www.youtube.com/watch?v=cQ54GDm1eL0" TargetMode="External"/><Relationship Id="rId28"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header" Target="header7.xml"/><Relationship Id="rId8" Type="http://schemas.openxmlformats.org/officeDocument/2006/relationships/image" Target="media/image1.png"/></Relationships>
</file>

<file path=word/_rels/footer4.xml.rels><?xml version="1.0" encoding="UTF-8" standalone="yes"?>
<Relationships xmlns="http://schemas.openxmlformats.org/package/2006/relationships"><Relationship Id="rId8" Type="http://schemas.openxmlformats.org/officeDocument/2006/relationships/image" Target="media/image12.png"/><Relationship Id="rId3" Type="http://schemas.openxmlformats.org/officeDocument/2006/relationships/image" Target="media/image10.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s://www.daslernbuero.de/medienkompetenz/03"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11.png"/><Relationship Id="rId4" Type="http://schemas.openxmlformats.org/officeDocument/2006/relationships/hyperlink" Target="https://creativecommons.org/licenses/by-sa/4.0/deed.d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youtube.com/watch?v=cQ54GDm1eL0" TargetMode="External"/><Relationship Id="rId1" Type="http://schemas.openxmlformats.org/officeDocument/2006/relationships/hyperlink" Target="https://www.youtube.com/watch?v=HJMx9n5mFS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32E3D-9F1F-4E50-8B1F-033E17317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2604</Characters>
  <Application>Microsoft Office Word</Application>
  <DocSecurity>0</DocSecurity>
  <Lines>86</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30</cp:revision>
  <dcterms:created xsi:type="dcterms:W3CDTF">2021-07-21T13:04:00Z</dcterms:created>
  <dcterms:modified xsi:type="dcterms:W3CDTF">2021-10-10T14:13:00Z</dcterms:modified>
</cp:coreProperties>
</file>